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2CE0" w14:textId="77777777" w:rsidR="008A4594" w:rsidRDefault="008A4594" w:rsidP="008A4594">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74D76530" w14:textId="77777777" w:rsidR="008A4594" w:rsidRPr="002D6943" w:rsidRDefault="008A4594" w:rsidP="008A4594">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0651DE26" w14:textId="77777777" w:rsidR="008A4594" w:rsidRDefault="008A4594" w:rsidP="008A4594">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0DC40716" w14:textId="77777777" w:rsidR="008A4594" w:rsidRPr="00AD0C26" w:rsidRDefault="008A4594" w:rsidP="008A4594">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2BC41D99" w:rsidR="00571048" w:rsidRPr="00571048" w:rsidRDefault="006E645A" w:rsidP="00411845">
      <w:pPr>
        <w:spacing w:before="120" w:after="120"/>
        <w:jc w:val="center"/>
        <w:rPr>
          <w:rFonts w:cstheme="minorHAnsi"/>
          <w:sz w:val="36"/>
          <w:szCs w:val="36"/>
        </w:rPr>
      </w:pPr>
      <w:r>
        <w:rPr>
          <w:rFonts w:cstheme="minorHAnsi"/>
          <w:sz w:val="36"/>
          <w:szCs w:val="36"/>
        </w:rPr>
        <w:t>Peroxide Former</w:t>
      </w:r>
      <w:r w:rsidR="00151F3F">
        <w:rPr>
          <w:rFonts w:cstheme="minorHAnsi"/>
          <w:sz w:val="36"/>
          <w:szCs w:val="36"/>
        </w:rPr>
        <w:t>s</w:t>
      </w:r>
    </w:p>
    <w:p w14:paraId="06191DFA" w14:textId="77777777" w:rsidR="008A4594" w:rsidRDefault="008A4594" w:rsidP="008A4594">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p w14:paraId="0C9FB193" w14:textId="77777777" w:rsidR="008A4594" w:rsidRDefault="008A4594" w:rsidP="008A4594">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656C1F41" w14:textId="77777777" w:rsidR="008A4594" w:rsidRPr="00A44986" w:rsidRDefault="008A4594" w:rsidP="008A4594">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7FF7EC0F" w14:textId="77777777" w:rsidR="008A4594" w:rsidRPr="00A44986" w:rsidRDefault="008A4594" w:rsidP="008A4594">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6527E76B" w14:textId="77777777" w:rsidR="008A4594" w:rsidRPr="00A44986" w:rsidRDefault="008A4594" w:rsidP="008A4594">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46E5EA55" w14:textId="77777777" w:rsidR="008A4594" w:rsidRPr="00A44986" w:rsidRDefault="008A4594" w:rsidP="008A4594">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7D5B9F62" w14:textId="77777777" w:rsidR="008A4594" w:rsidRDefault="008A4594" w:rsidP="008A4594">
      <w:pPr>
        <w:pStyle w:val="Heading1"/>
        <w:spacing w:before="120" w:after="120" w:line="288" w:lineRule="auto"/>
        <w:rPr>
          <w:rFonts w:ascii="Calibri" w:hAnsi="Calibri" w:cs="Calibri"/>
          <w:b/>
        </w:rPr>
      </w:pPr>
    </w:p>
    <w:p w14:paraId="32C7B18C" w14:textId="10FD7377" w:rsidR="00EE6567" w:rsidRPr="003527E9" w:rsidRDefault="00D65F7F" w:rsidP="003527E9">
      <w:pPr>
        <w:pStyle w:val="Heading1"/>
        <w:rPr>
          <w:rFonts w:asciiTheme="minorHAnsi" w:hAnsiTheme="minorHAnsi" w:cstheme="minorHAnsi"/>
          <w:b/>
          <w:szCs w:val="24"/>
        </w:rPr>
      </w:pPr>
      <w:r w:rsidRPr="003527E9">
        <w:rPr>
          <w:rFonts w:asciiTheme="minorHAnsi" w:hAnsiTheme="minorHAnsi" w:cstheme="minorHAnsi"/>
          <w:b/>
          <w:szCs w:val="24"/>
        </w:rPr>
        <w:t xml:space="preserve">Important </w:t>
      </w:r>
      <w:r w:rsidR="003527E9">
        <w:rPr>
          <w:rFonts w:asciiTheme="minorHAnsi" w:hAnsiTheme="minorHAnsi" w:cstheme="minorHAnsi"/>
          <w:b/>
          <w:szCs w:val="24"/>
        </w:rPr>
        <w:t>Definitions</w:t>
      </w:r>
    </w:p>
    <w:p w14:paraId="63CEEEFA" w14:textId="4D235772" w:rsidR="00215DD1" w:rsidRPr="00363326" w:rsidRDefault="00363326" w:rsidP="00363326">
      <w:pPr>
        <w:pStyle w:val="ListParagraph"/>
        <w:numPr>
          <w:ilvl w:val="0"/>
          <w:numId w:val="31"/>
        </w:numPr>
        <w:rPr>
          <w:sz w:val="20"/>
          <w:szCs w:val="20"/>
        </w:rPr>
      </w:pPr>
      <w:r w:rsidRPr="00363326">
        <w:rPr>
          <w:b/>
          <w:bCs/>
          <w:sz w:val="20"/>
          <w:szCs w:val="20"/>
        </w:rPr>
        <w:t>Autoxidation:</w:t>
      </w:r>
      <w:r w:rsidRPr="00363326">
        <w:rPr>
          <w:sz w:val="20"/>
          <w:szCs w:val="20"/>
        </w:rPr>
        <w:t xml:space="preserve"> the spontaneous oxidation of a compound in air. In the presence of oxygen, ethers slowly autoxidize to form hydroperoxides and </w:t>
      </w:r>
      <w:proofErr w:type="spellStart"/>
      <w:r w:rsidRPr="00363326">
        <w:rPr>
          <w:sz w:val="20"/>
          <w:szCs w:val="20"/>
        </w:rPr>
        <w:t>dialkyl</w:t>
      </w:r>
      <w:proofErr w:type="spellEnd"/>
      <w:r w:rsidRPr="00363326">
        <w:rPr>
          <w:sz w:val="20"/>
          <w:szCs w:val="20"/>
        </w:rPr>
        <w:t xml:space="preserve"> peroxides. If concentrated or heated, these peroxides may explode.</w:t>
      </w:r>
    </w:p>
    <w:p w14:paraId="414C4DEA" w14:textId="2A0F1006" w:rsidR="00363326" w:rsidRPr="00363326" w:rsidRDefault="00363326" w:rsidP="00363326">
      <w:pPr>
        <w:pStyle w:val="ListParagraph"/>
        <w:numPr>
          <w:ilvl w:val="0"/>
          <w:numId w:val="31"/>
        </w:numPr>
        <w:rPr>
          <w:sz w:val="20"/>
          <w:szCs w:val="20"/>
        </w:rPr>
      </w:pPr>
      <w:r w:rsidRPr="00363326">
        <w:rPr>
          <w:b/>
          <w:bCs/>
          <w:sz w:val="20"/>
          <w:szCs w:val="20"/>
        </w:rPr>
        <w:t>Peroxide:</w:t>
      </w:r>
      <w:r w:rsidRPr="00363326">
        <w:rPr>
          <w:sz w:val="20"/>
          <w:szCs w:val="20"/>
        </w:rPr>
        <w:t xml:space="preserve"> any of a class of chemical compounds in which two oxygen atoms are linked together by a single covalent bond</w:t>
      </w:r>
    </w:p>
    <w:p w14:paraId="788462DD" w14:textId="6461BE51" w:rsidR="00617E19" w:rsidRPr="003527E9" w:rsidRDefault="00617E19" w:rsidP="00617E19">
      <w:pPr>
        <w:pStyle w:val="Heading1"/>
        <w:rPr>
          <w:rFonts w:asciiTheme="minorHAnsi" w:hAnsiTheme="minorHAnsi" w:cstheme="minorHAnsi"/>
          <w:b/>
          <w:szCs w:val="24"/>
        </w:rPr>
      </w:pPr>
      <w:r w:rsidRPr="00272300">
        <w:rPr>
          <w:rFonts w:ascii="Calibri" w:hAnsi="Calibri" w:cs="Calibri"/>
          <w:b/>
        </w:rPr>
        <w:t xml:space="preserve">Section </w:t>
      </w:r>
      <w:r w:rsidR="00B70385">
        <w:rPr>
          <w:rFonts w:ascii="Calibri" w:hAnsi="Calibri" w:cs="Calibri"/>
          <w:b/>
        </w:rPr>
        <w:t>2</w:t>
      </w:r>
      <w:r w:rsidRPr="00272300">
        <w:rPr>
          <w:rFonts w:ascii="Calibri" w:hAnsi="Calibri" w:cs="Calibri"/>
          <w:b/>
        </w:rPr>
        <w:t xml:space="preserve"> – </w:t>
      </w:r>
      <w:r>
        <w:rPr>
          <w:rFonts w:asciiTheme="minorHAnsi" w:hAnsiTheme="minorHAnsi" w:cstheme="minorHAnsi"/>
          <w:b/>
          <w:szCs w:val="24"/>
        </w:rPr>
        <w:t>Hazards</w:t>
      </w:r>
    </w:p>
    <w:p w14:paraId="5231D522" w14:textId="77777777" w:rsidR="00363326" w:rsidRDefault="00363326" w:rsidP="00363326">
      <w:pPr>
        <w:rPr>
          <w:sz w:val="20"/>
          <w:szCs w:val="20"/>
          <w:lang w:eastAsia="ja-JP"/>
        </w:rPr>
      </w:pPr>
      <w:r w:rsidRPr="00215DD1">
        <w:rPr>
          <w:sz w:val="20"/>
          <w:szCs w:val="20"/>
          <w:lang w:eastAsia="ja-JP"/>
        </w:rPr>
        <w:t xml:space="preserve">Autoxidation in common laboratory solvents can lead to unstable and potentially explosive peroxide formation. The reaction can be initiated by exposure to air, heat, light, or contaminants. </w:t>
      </w:r>
      <w:r>
        <w:rPr>
          <w:sz w:val="20"/>
          <w:szCs w:val="20"/>
          <w:lang w:eastAsia="ja-JP"/>
        </w:rPr>
        <w:t>Many</w:t>
      </w:r>
      <w:r w:rsidRPr="00215DD1">
        <w:rPr>
          <w:sz w:val="20"/>
          <w:szCs w:val="20"/>
          <w:lang w:eastAsia="ja-JP"/>
        </w:rPr>
        <w:t xml:space="preserve"> of these solvents are available with inhibitors to slow the peroxide formation. Examples of inhibitors include BHT (2,6-di-tert-butyl-4-methyl phenol) and Hydroquinone. Peroxides formed in organic compounds can cause serious accidents. In some circumstances, peroxides become low power explosives. In other circumstances, they are sensitive to shock, sparks, and flames. The danger is increased when a peroxide forming chemical is concentrated by distillation or evaporation.</w:t>
      </w:r>
    </w:p>
    <w:p w14:paraId="06991F17" w14:textId="77777777" w:rsidR="00363326" w:rsidRDefault="00363326" w:rsidP="00363326">
      <w:pPr>
        <w:spacing w:before="120" w:after="120" w:line="288" w:lineRule="auto"/>
        <w:rPr>
          <w:sz w:val="20"/>
          <w:szCs w:val="20"/>
          <w:lang w:eastAsia="ja-JP"/>
        </w:rPr>
      </w:pPr>
      <w:r>
        <w:rPr>
          <w:sz w:val="20"/>
          <w:szCs w:val="20"/>
          <w:lang w:eastAsia="ja-JP"/>
        </w:rPr>
        <w:t xml:space="preserve">Refer to the </w:t>
      </w:r>
      <w:hyperlink r:id="rId8" w:history="1">
        <w:r w:rsidRPr="00363326">
          <w:rPr>
            <w:rStyle w:val="Hyperlink"/>
            <w:sz w:val="20"/>
            <w:szCs w:val="20"/>
            <w:lang w:eastAsia="ja-JP"/>
          </w:rPr>
          <w:t>EH&amp;S Guidelines for Peroxide Forming Chemicals</w:t>
        </w:r>
      </w:hyperlink>
      <w:r>
        <w:rPr>
          <w:sz w:val="20"/>
          <w:szCs w:val="20"/>
          <w:lang w:eastAsia="ja-JP"/>
        </w:rPr>
        <w:t xml:space="preserve"> for detailed information on categories of peroxide former. The retention times and testing requirements for the different categories of peroxide formers are listed in </w:t>
      </w:r>
      <w:r w:rsidRPr="00363326">
        <w:rPr>
          <w:b/>
          <w:bCs/>
          <w:sz w:val="20"/>
          <w:szCs w:val="20"/>
          <w:lang w:eastAsia="ja-JP"/>
        </w:rPr>
        <w:t>Section 4</w:t>
      </w:r>
      <w:r>
        <w:rPr>
          <w:sz w:val="20"/>
          <w:szCs w:val="20"/>
          <w:lang w:eastAsia="ja-JP"/>
        </w:rPr>
        <w:t xml:space="preserve">. </w:t>
      </w:r>
    </w:p>
    <w:p w14:paraId="63268779" w14:textId="505E88C5" w:rsidR="0094576B" w:rsidRPr="00A50AB0" w:rsidRDefault="0094576B" w:rsidP="00363326">
      <w:pPr>
        <w:spacing w:before="120" w:after="120" w:line="288" w:lineRule="auto"/>
        <w:rPr>
          <w:rFonts w:cs="Arial"/>
        </w:rPr>
      </w:pPr>
      <w:r>
        <w:rPr>
          <w:rFonts w:cs="Arial"/>
          <w:b/>
          <w:color w:val="FF0000"/>
        </w:rPr>
        <w:lastRenderedPageBreak/>
        <w:t>Peroxide formers may have several types of hazards associated with them</w:t>
      </w:r>
      <w:r w:rsidRPr="00AD0C26">
        <w:rPr>
          <w:rFonts w:eastAsia="Times New Roman" w:cstheme="minorHAnsi"/>
          <w:b/>
          <w:color w:val="FF0000"/>
          <w:shd w:val="clear" w:color="auto" w:fill="FFFFFF"/>
        </w:rPr>
        <w:t xml:space="preserve">, such as flammability, </w:t>
      </w:r>
      <w:r>
        <w:rPr>
          <w:rFonts w:eastAsia="Times New Roman" w:cstheme="minorHAnsi"/>
          <w:b/>
          <w:color w:val="FF0000"/>
          <w:shd w:val="clear" w:color="auto" w:fill="FFFFFF"/>
        </w:rPr>
        <w:t>corrosivity</w:t>
      </w:r>
      <w:r w:rsidRPr="00AD0C26">
        <w:rPr>
          <w:rFonts w:eastAsia="Times New Roman" w:cstheme="minorHAnsi"/>
          <w:b/>
          <w:color w:val="FF0000"/>
          <w:shd w:val="clear" w:color="auto" w:fill="FFFFFF"/>
        </w:rPr>
        <w:t>, or toxicity</w:t>
      </w:r>
      <w:r>
        <w:rPr>
          <w:rFonts w:eastAsia="Times New Roman" w:cstheme="minorHAnsi"/>
          <w:b/>
          <w:color w:val="FF0000"/>
          <w:shd w:val="clear" w:color="auto" w:fill="FFFFFF"/>
        </w:rPr>
        <w:t>.</w:t>
      </w:r>
      <w:r w:rsidRPr="00AD0C26">
        <w:rPr>
          <w:rFonts w:eastAsia="Times New Roman" w:cstheme="minorHAnsi"/>
          <w:b/>
          <w:color w:val="FF0000"/>
          <w:shd w:val="clear" w:color="auto" w:fill="FFFFFF"/>
        </w:rPr>
        <w:t xml:space="preserve"> </w:t>
      </w:r>
      <w:r w:rsidR="008A4594" w:rsidRPr="00A50AB0">
        <w:rPr>
          <w:rFonts w:cs="Arial"/>
          <w:b/>
          <w:color w:val="FF0000"/>
        </w:rPr>
        <w:t>Obtain hazard information from SDS</w:t>
      </w:r>
      <w:r w:rsidR="00363326">
        <w:rPr>
          <w:rFonts w:cs="Arial"/>
          <w:b/>
          <w:color w:val="FF0000"/>
        </w:rPr>
        <w:t xml:space="preserve"> of the chemicals included on this SOP</w:t>
      </w:r>
      <w:r w:rsidR="008A4594" w:rsidRPr="00A50AB0">
        <w:rPr>
          <w:rFonts w:cs="Arial"/>
          <w:b/>
          <w:color w:val="FF0000"/>
        </w:rPr>
        <w:t xml:space="preserve">. Include regulatory information if chemical is a </w:t>
      </w:r>
      <w:hyperlink r:id="rId9" w:history="1">
        <w:r w:rsidR="008A4594" w:rsidRPr="00A50AB0">
          <w:rPr>
            <w:rStyle w:val="Hyperlink"/>
          </w:rPr>
          <w:t>particularly hazardous substance</w:t>
        </w:r>
      </w:hyperlink>
      <w:r w:rsidR="008A4594" w:rsidRPr="00A50AB0">
        <w:rPr>
          <w:rFonts w:cs="Arial"/>
          <w:b/>
          <w:color w:val="FF0000"/>
        </w:rPr>
        <w:t>.</w:t>
      </w:r>
      <w:r>
        <w:rPr>
          <w:rFonts w:cs="Arial"/>
          <w:b/>
          <w:color w:val="FF0000"/>
        </w:rPr>
        <w:t xml:space="preserve"> </w:t>
      </w:r>
      <w:r w:rsidRPr="00A50AB0">
        <w:rPr>
          <w:rFonts w:cs="Arial"/>
          <w:b/>
          <w:color w:val="FF0000"/>
        </w:rPr>
        <w:t xml:space="preserve">Use </w:t>
      </w:r>
      <w:hyperlink r:id="rId10" w:history="1">
        <w:r w:rsidRPr="00A50AB0">
          <w:rPr>
            <w:rStyle w:val="Hyperlink"/>
            <w:rFonts w:cs="Arial"/>
            <w:b/>
          </w:rPr>
          <w:t>GHS Pictograms</w:t>
        </w:r>
      </w:hyperlink>
      <w:r w:rsidRPr="00A50AB0">
        <w:rPr>
          <w:rFonts w:cs="Arial"/>
          <w:b/>
          <w:color w:val="FF0000"/>
        </w:rPr>
        <w:t xml:space="preserve"> to indicate hazards; delete the pictograms that do not apply.</w:t>
      </w:r>
      <w:r w:rsidRPr="00A50AB0">
        <w:rPr>
          <w:rFonts w:cs="Arial"/>
          <w:b/>
          <w:i/>
          <w:color w:val="FF0000"/>
        </w:rPr>
        <w:t xml:space="preserve"> </w:t>
      </w:r>
    </w:p>
    <w:p w14:paraId="6230669A" w14:textId="5828175B" w:rsidR="008A4594" w:rsidRPr="00DF5C06" w:rsidRDefault="008A4594" w:rsidP="00617E19">
      <w:pPr>
        <w:pStyle w:val="NoSpacing"/>
        <w:spacing w:before="120" w:after="120" w:line="288" w:lineRule="auto"/>
        <w:rPr>
          <w:rFonts w:cstheme="minorHAnsi"/>
          <w:sz w:val="20"/>
          <w:szCs w:val="20"/>
        </w:rPr>
      </w:pPr>
    </w:p>
    <w:p w14:paraId="55822B46" w14:textId="395E6545" w:rsidR="00272300" w:rsidRDefault="00182E18" w:rsidP="00617E19">
      <w:pPr>
        <w:spacing w:before="120" w:after="120" w:line="288" w:lineRule="auto"/>
        <w:rPr>
          <w:rFonts w:ascii="Calibri" w:hAnsi="Calibri" w:cs="Calibri"/>
          <w:b/>
        </w:rPr>
      </w:pPr>
      <w:r>
        <w:rPr>
          <w:noProof/>
        </w:rPr>
        <w:drawing>
          <wp:inline distT="0" distB="0" distL="0" distR="0" wp14:anchorId="1A33532F" wp14:editId="3E0B003A">
            <wp:extent cx="627217" cy="627797"/>
            <wp:effectExtent l="0" t="0" r="1905" b="1270"/>
            <wp:docPr id="2" name="Picture 2"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217" cy="627797"/>
                    </a:xfrm>
                    <a:prstGeom prst="rect">
                      <a:avLst/>
                    </a:prstGeom>
                    <a:noFill/>
                    <a:ln>
                      <a:noFill/>
                    </a:ln>
                  </pic:spPr>
                </pic:pic>
              </a:graphicData>
            </a:graphic>
          </wp:inline>
        </w:drawing>
      </w:r>
      <w:r w:rsidR="0094576B">
        <w:rPr>
          <w:noProof/>
        </w:rPr>
        <w:drawing>
          <wp:inline distT="0" distB="0" distL="0" distR="0" wp14:anchorId="1A0432CD" wp14:editId="2E1DAD07">
            <wp:extent cx="640080" cy="640080"/>
            <wp:effectExtent l="0" t="0" r="7620" b="7620"/>
            <wp:docPr id="7" name="Picture 7" descr="Carcinogen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rcinogenicity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94576B">
        <w:rPr>
          <w:noProof/>
        </w:rPr>
        <w:drawing>
          <wp:inline distT="0" distB="0" distL="0" distR="0" wp14:anchorId="27C67942" wp14:editId="0426A7BB">
            <wp:extent cx="640080" cy="640080"/>
            <wp:effectExtent l="0" t="0" r="7620" b="7620"/>
            <wp:docPr id="5" name="Picture 5" descr="Irritat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rritation pic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94576B">
        <w:rPr>
          <w:noProof/>
        </w:rPr>
        <w:drawing>
          <wp:inline distT="0" distB="0" distL="0" distR="0" wp14:anchorId="3C6565E6" wp14:editId="1902F7E8">
            <wp:extent cx="638175" cy="632460"/>
            <wp:effectExtent l="0" t="0" r="9525" b="0"/>
            <wp:docPr id="3" name="Picture 3" descr="Acute tox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ute toxicity pictogram"/>
                    <pic:cNvPicPr/>
                  </pic:nvPicPr>
                  <pic:blipFill rotWithShape="1">
                    <a:blip r:embed="rId14"/>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sidR="0094576B">
        <w:rPr>
          <w:noProof/>
        </w:rPr>
        <w:drawing>
          <wp:inline distT="0" distB="0" distL="0" distR="0" wp14:anchorId="0F20A0D6" wp14:editId="71C6F852">
            <wp:extent cx="630555" cy="630555"/>
            <wp:effectExtent l="0" t="0" r="0" b="0"/>
            <wp:docPr id="21" name="Picture 21" descr="Corrosive pictogram"/>
            <wp:cNvGraphicFramePr/>
            <a:graphic xmlns:a="http://schemas.openxmlformats.org/drawingml/2006/main">
              <a:graphicData uri="http://schemas.openxmlformats.org/drawingml/2006/picture">
                <pic:pic xmlns:pic="http://schemas.openxmlformats.org/drawingml/2006/picture">
                  <pic:nvPicPr>
                    <pic:cNvPr id="21" name="Picture 21" descr="Corrosive pictogram"/>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sidR="0094576B">
        <w:rPr>
          <w:noProof/>
        </w:rPr>
        <w:drawing>
          <wp:inline distT="0" distB="0" distL="0" distR="0" wp14:anchorId="755FEA12" wp14:editId="7BA3A4DA">
            <wp:extent cx="652145" cy="645626"/>
            <wp:effectExtent l="0" t="0" r="0" b="2540"/>
            <wp:docPr id="8" name="Picture 8" descr="Hazardous to aquatic environme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zardous to aquatic environment pictogram"/>
                    <pic:cNvPicPr/>
                  </pic:nvPicPr>
                  <pic:blipFill>
                    <a:blip r:embed="rId16"/>
                    <a:stretch>
                      <a:fillRect/>
                    </a:stretch>
                  </pic:blipFill>
                  <pic:spPr>
                    <a:xfrm>
                      <a:off x="0" y="0"/>
                      <a:ext cx="669826" cy="663131"/>
                    </a:xfrm>
                    <a:prstGeom prst="rect">
                      <a:avLst/>
                    </a:prstGeom>
                  </pic:spPr>
                </pic:pic>
              </a:graphicData>
            </a:graphic>
          </wp:inline>
        </w:drawing>
      </w:r>
    </w:p>
    <w:p w14:paraId="54346C8E" w14:textId="77777777" w:rsidR="00215DD1" w:rsidRPr="00215DD1" w:rsidRDefault="00215DD1" w:rsidP="00215DD1">
      <w:pPr>
        <w:spacing w:before="120" w:after="120" w:line="288" w:lineRule="auto"/>
        <w:rPr>
          <w:rFonts w:ascii="Calibri" w:hAnsi="Calibri" w:cs="Calibri"/>
          <w:sz w:val="20"/>
          <w:szCs w:val="20"/>
        </w:rPr>
      </w:pPr>
      <w:r w:rsidRPr="00215DD1">
        <w:rPr>
          <w:rFonts w:ascii="Calibri" w:hAnsi="Calibri" w:cs="Calibri"/>
          <w:sz w:val="20"/>
          <w:szCs w:val="20"/>
        </w:rPr>
        <w:t xml:space="preserve">If organic peroxides have formed, an explosive hazard may be present.  </w:t>
      </w:r>
    </w:p>
    <w:p w14:paraId="625B0A04" w14:textId="707CD818" w:rsidR="00215DD1" w:rsidRDefault="00215DD1" w:rsidP="00617E19">
      <w:pPr>
        <w:spacing w:before="120" w:after="120" w:line="288" w:lineRule="auto"/>
        <w:rPr>
          <w:rFonts w:ascii="Calibri" w:hAnsi="Calibri" w:cs="Calibri"/>
          <w:b/>
        </w:rPr>
      </w:pPr>
      <w:r>
        <w:rPr>
          <w:noProof/>
        </w:rPr>
        <w:drawing>
          <wp:inline distT="0" distB="0" distL="0" distR="0" wp14:anchorId="007B1559" wp14:editId="0CEE97EE">
            <wp:extent cx="689432" cy="661607"/>
            <wp:effectExtent l="0" t="0" r="0" b="5715"/>
            <wp:docPr id="2024896368" name="Picture 2024896368" descr="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plosive pictogram"/>
                    <pic:cNvPicPr/>
                  </pic:nvPicPr>
                  <pic:blipFill>
                    <a:blip r:embed="rId17"/>
                    <a:stretch>
                      <a:fillRect/>
                    </a:stretch>
                  </pic:blipFill>
                  <pic:spPr>
                    <a:xfrm>
                      <a:off x="0" y="0"/>
                      <a:ext cx="702853" cy="674486"/>
                    </a:xfrm>
                    <a:prstGeom prst="rect">
                      <a:avLst/>
                    </a:prstGeom>
                  </pic:spPr>
                </pic:pic>
              </a:graphicData>
            </a:graphic>
          </wp:inline>
        </w:drawing>
      </w:r>
    </w:p>
    <w:p w14:paraId="60368BF8" w14:textId="77777777" w:rsidR="00617E19" w:rsidRPr="00351146" w:rsidRDefault="00617E19" w:rsidP="00617E19">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028B3991" w14:textId="77777777" w:rsidR="008A4594" w:rsidRPr="00A50AB0" w:rsidRDefault="008A4594" w:rsidP="008A4594">
      <w:pPr>
        <w:spacing w:before="120" w:after="120" w:line="288" w:lineRule="auto"/>
        <w:rPr>
          <w:rFonts w:cs="Arial"/>
          <w:iCs/>
          <w:color w:val="FF0000"/>
        </w:rPr>
      </w:pPr>
      <w:bookmarkStart w:id="0" w:name="_Hlk136611895"/>
      <w:r w:rsidRPr="00A50AB0">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8" w:history="1">
        <w:r w:rsidRPr="00A50AB0">
          <w:rPr>
            <w:rStyle w:val="Hyperlink"/>
            <w:iCs/>
          </w:rPr>
          <w:t>particularly hazardous substances</w:t>
        </w:r>
      </w:hyperlink>
      <w:r w:rsidRPr="00A50AB0">
        <w:rPr>
          <w:rFonts w:cs="Arial"/>
          <w:iCs/>
          <w:color w:val="FF0000"/>
        </w:rPr>
        <w:t xml:space="preserve"> in MyChem. Contact UW </w:t>
      </w:r>
      <w:hyperlink r:id="rId19" w:history="1">
        <w:r w:rsidRPr="00A50AB0">
          <w:rPr>
            <w:rStyle w:val="Hyperlink"/>
            <w:rFonts w:cs="Arial"/>
            <w:iCs/>
            <w:color w:val="FF0000"/>
          </w:rPr>
          <w:t>EH&amp;S</w:t>
        </w:r>
      </w:hyperlink>
      <w:r w:rsidRPr="00A50AB0">
        <w:rPr>
          <w:rFonts w:cs="Arial"/>
          <w:iCs/>
          <w:color w:val="FF0000"/>
        </w:rPr>
        <w:t xml:space="preserve"> at </w:t>
      </w:r>
      <w:hyperlink r:id="rId20" w:history="1">
        <w:r w:rsidRPr="00A50AB0">
          <w:rPr>
            <w:rStyle w:val="Hyperlink"/>
            <w:rFonts w:cs="Arial"/>
            <w:iCs/>
            <w:color w:val="FF0000"/>
          </w:rPr>
          <w:t>labcheck@uw.edu</w:t>
        </w:r>
      </w:hyperlink>
      <w:r w:rsidRPr="00A50AB0">
        <w:rPr>
          <w:rFonts w:cs="Arial"/>
          <w:iCs/>
          <w:color w:val="FF0000"/>
        </w:rPr>
        <w:t xml:space="preserve"> for engineering control details.</w:t>
      </w:r>
    </w:p>
    <w:p w14:paraId="322C1FEE" w14:textId="77777777" w:rsidR="008A4594" w:rsidRDefault="008A4594" w:rsidP="008A4594">
      <w:pPr>
        <w:spacing w:before="120" w:after="120" w:line="288" w:lineRule="auto"/>
        <w:rPr>
          <w:rFonts w:cstheme="minorHAnsi"/>
          <w:b/>
          <w:sz w:val="20"/>
          <w:szCs w:val="20"/>
        </w:rPr>
      </w:pPr>
      <w:r w:rsidRPr="005279B6">
        <w:rPr>
          <w:rFonts w:cstheme="minorHAnsi"/>
          <w:b/>
        </w:rPr>
        <w:t>Engineering Controls</w:t>
      </w:r>
    </w:p>
    <w:p w14:paraId="61D1C667" w14:textId="73E06B91" w:rsidR="008A4594" w:rsidRDefault="008A4594" w:rsidP="008A4594">
      <w:pPr>
        <w:spacing w:before="120" w:after="120" w:line="288" w:lineRule="auto"/>
        <w:rPr>
          <w:rFonts w:cstheme="minorHAnsi"/>
          <w:sz w:val="20"/>
          <w:szCs w:val="20"/>
        </w:rPr>
      </w:pPr>
      <w:r>
        <w:rPr>
          <w:rFonts w:cstheme="minorHAnsi"/>
          <w:sz w:val="20"/>
          <w:szCs w:val="20"/>
        </w:rPr>
        <w:t xml:space="preserve">Use of </w:t>
      </w:r>
      <w:r w:rsidR="00363326">
        <w:rPr>
          <w:rFonts w:eastAsia="Times New Roman" w:cstheme="minorHAnsi"/>
          <w:color w:val="000000"/>
          <w:sz w:val="20"/>
          <w:szCs w:val="20"/>
          <w:shd w:val="clear" w:color="auto" w:fill="FFFFFF"/>
        </w:rPr>
        <w:t>peroxide-forming chemicals</w:t>
      </w:r>
      <w:r>
        <w:rPr>
          <w:rFonts w:eastAsia="Times New Roman" w:cstheme="minorHAnsi"/>
          <w:color w:val="000000"/>
          <w:sz w:val="20"/>
          <w:szCs w:val="20"/>
          <w:shd w:val="clear" w:color="auto" w:fill="FFFFFF"/>
        </w:rPr>
        <w:t xml:space="preserve"> </w:t>
      </w:r>
      <w:r>
        <w:rPr>
          <w:rFonts w:cstheme="minorHAnsi"/>
          <w:sz w:val="20"/>
          <w:szCs w:val="20"/>
        </w:rPr>
        <w:t>should be conducted in a properly functioning chemical fume hood</w:t>
      </w:r>
      <w:r w:rsidR="00363326">
        <w:rPr>
          <w:rFonts w:cstheme="minorHAnsi"/>
          <w:sz w:val="20"/>
          <w:szCs w:val="20"/>
        </w:rPr>
        <w:t xml:space="preserve"> or glove box</w:t>
      </w:r>
      <w:r>
        <w:rPr>
          <w:rFonts w:cstheme="minorHAnsi"/>
          <w:sz w:val="20"/>
          <w:szCs w:val="20"/>
        </w:rPr>
        <w:t xml:space="preserve"> whenever possible</w:t>
      </w:r>
      <w:r w:rsidRPr="00DC7D29">
        <w:rPr>
          <w:rFonts w:cstheme="minorHAnsi"/>
          <w:sz w:val="20"/>
          <w:szCs w:val="20"/>
        </w:rPr>
        <w:t>.</w:t>
      </w:r>
      <w:r>
        <w:rPr>
          <w:rFonts w:cstheme="minorHAnsi"/>
          <w:sz w:val="20"/>
          <w:szCs w:val="20"/>
        </w:rPr>
        <w:t xml:space="preserve"> </w:t>
      </w:r>
    </w:p>
    <w:p w14:paraId="47B53F33" w14:textId="77777777" w:rsidR="008A4594" w:rsidRDefault="008A4594" w:rsidP="008A4594">
      <w:pPr>
        <w:spacing w:before="120" w:after="120" w:line="288" w:lineRule="auto"/>
        <w:rPr>
          <w:rFonts w:cstheme="minorHAnsi"/>
          <w:shd w:val="clear" w:color="auto" w:fill="FFFFFF"/>
        </w:rPr>
      </w:pPr>
      <w:r w:rsidRPr="0011689F">
        <w:rPr>
          <w:rFonts w:cstheme="minorHAnsi"/>
          <w:shd w:val="clear" w:color="auto" w:fill="FFFFFF"/>
        </w:rPr>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1"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1"/>
    </w:p>
    <w:p w14:paraId="0F4662F1" w14:textId="77777777" w:rsidR="008A4594" w:rsidRPr="0011689F" w:rsidRDefault="008A4594" w:rsidP="008A4594">
      <w:pPr>
        <w:spacing w:before="120" w:after="120" w:line="288" w:lineRule="auto"/>
        <w:rPr>
          <w:rFonts w:cstheme="minorHAnsi"/>
        </w:rPr>
      </w:pPr>
      <w:bookmarkStart w:id="2" w:name="_Hlk130286281"/>
      <w:bookmarkStart w:id="3" w:name="_Hlk134794185"/>
      <w:r>
        <w:rPr>
          <w:rFonts w:cs="Calibri"/>
          <w:sz w:val="20"/>
          <w:szCs w:val="20"/>
        </w:rPr>
        <w:t>Any chemical fume hood used must be tested and passed by EH&amp;S.</w:t>
      </w:r>
      <w:bookmarkEnd w:id="2"/>
    </w:p>
    <w:bookmarkEnd w:id="3"/>
    <w:p w14:paraId="1A4E821B" w14:textId="77777777" w:rsidR="008A4594" w:rsidRDefault="008A4594" w:rsidP="008A4594">
      <w:pPr>
        <w:spacing w:before="120" w:after="120" w:line="288" w:lineRule="auto"/>
        <w:rPr>
          <w:rFonts w:cstheme="minorHAnsi"/>
          <w:b/>
          <w:sz w:val="20"/>
          <w:szCs w:val="20"/>
        </w:rPr>
      </w:pPr>
      <w:r w:rsidRPr="005279B6">
        <w:rPr>
          <w:rFonts w:cstheme="minorHAnsi"/>
          <w:b/>
        </w:rPr>
        <w:t>Hygiene Measures</w:t>
      </w:r>
    </w:p>
    <w:p w14:paraId="50E21562" w14:textId="77777777" w:rsidR="008A4594" w:rsidRPr="00A50AB0" w:rsidRDefault="008A4594" w:rsidP="008A4594">
      <w:pPr>
        <w:spacing w:before="120" w:after="120" w:line="288" w:lineRule="auto"/>
        <w:rPr>
          <w:rFonts w:cstheme="minorHAnsi"/>
          <w:sz w:val="20"/>
          <w:szCs w:val="20"/>
        </w:rPr>
      </w:pPr>
      <w:r w:rsidRPr="00A50AB0">
        <w:rPr>
          <w:rFonts w:cstheme="minorHAnsi"/>
          <w:sz w:val="20"/>
          <w:szCs w:val="20"/>
        </w:rPr>
        <w:t xml:space="preserve">Avoid contact with skin, eyes, and clothing. Wash hands after removing PPE, before breaks, and immediately after handling the chemical. </w:t>
      </w:r>
      <w:r w:rsidRPr="00A50AB0">
        <w:rPr>
          <w:rFonts w:cs="Arial"/>
          <w:sz w:val="20"/>
          <w:szCs w:val="20"/>
        </w:rPr>
        <w:t xml:space="preserve">If </w:t>
      </w:r>
      <w:r w:rsidRPr="00A50AB0">
        <w:rPr>
          <w:rFonts w:cs="Arial"/>
          <w:sz w:val="20"/>
          <w:szCs w:val="20"/>
        </w:rPr>
        <w:fldChar w:fldCharType="begin">
          <w:ffData>
            <w:name w:val="Text10"/>
            <w:enabled/>
            <w:calcOnExit w:val="0"/>
            <w:statusText w:type="text" w:val="chemical name(s)"/>
            <w:textInput>
              <w:default w:val="chemical name(s)"/>
            </w:textInput>
          </w:ffData>
        </w:fldChar>
      </w:r>
      <w:bookmarkStart w:id="4" w:name="Text10"/>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 name(s)</w:t>
      </w:r>
      <w:r w:rsidRPr="00A50AB0">
        <w:rPr>
          <w:rFonts w:cs="Arial"/>
          <w:sz w:val="20"/>
          <w:szCs w:val="20"/>
        </w:rPr>
        <w:fldChar w:fldCharType="end"/>
      </w:r>
      <w:bookmarkEnd w:id="4"/>
      <w:r w:rsidRPr="00A50AB0">
        <w:rPr>
          <w:rFonts w:cs="Arial"/>
          <w:sz w:val="20"/>
          <w:szCs w:val="20"/>
        </w:rPr>
        <w:t xml:space="preserve"> come(s) into contact with any PPE, the PPE shall be immediately removed and discarded properly. Any potentially exposed body parts should be washed immediately.</w:t>
      </w:r>
    </w:p>
    <w:p w14:paraId="0C5B26B3" w14:textId="77777777" w:rsidR="008A4594" w:rsidRPr="00A50AB0" w:rsidRDefault="008A4594" w:rsidP="008A4594">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Pr="00A50AB0">
        <w:rPr>
          <w:rFonts w:cstheme="minorHAnsi"/>
          <w:bCs/>
          <w:color w:val="FF0000"/>
        </w:rPr>
        <w:t xml:space="preserve">Refer to the chemical SDS(s) and </w:t>
      </w:r>
      <w:hyperlink r:id="rId21" w:history="1">
        <w:r w:rsidRPr="00A50AB0">
          <w:rPr>
            <w:rStyle w:val="Hyperlink"/>
            <w:rFonts w:cstheme="minorHAnsi"/>
            <w:bCs/>
            <w:iCs/>
          </w:rPr>
          <w:t>UW Laboratory Safety Manual</w:t>
        </w:r>
      </w:hyperlink>
      <w:r w:rsidRPr="00A50AB0">
        <w:rPr>
          <w:rFonts w:cstheme="minorHAnsi"/>
          <w:bCs/>
          <w:color w:val="FF0000"/>
        </w:rPr>
        <w:t xml:space="preserve"> Section 5.b. for further guidance.</w:t>
      </w:r>
    </w:p>
    <w:p w14:paraId="1FE84931" w14:textId="77777777" w:rsidR="008A4594" w:rsidRPr="005279B6" w:rsidRDefault="008A4594" w:rsidP="008A4594">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lastRenderedPageBreak/>
        <w:t>Skin and body protection</w:t>
      </w:r>
    </w:p>
    <w:p w14:paraId="2D4C9E11" w14:textId="77777777" w:rsidR="008A4594" w:rsidRPr="00A50AB0" w:rsidRDefault="008A4594" w:rsidP="008A4594">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6F58ADAB" w14:textId="77777777" w:rsidR="008A4594" w:rsidRPr="00A50AB0" w:rsidRDefault="008A4594" w:rsidP="008A4594">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w:t>
      </w:r>
      <w:proofErr w:type="spellStart"/>
      <w:r w:rsidRPr="00A50AB0">
        <w:rPr>
          <w:rFonts w:cstheme="minorHAnsi"/>
          <w:iCs/>
          <w:color w:val="FF0000"/>
        </w:rPr>
        <w:t>Rhovyl</w:t>
      </w:r>
      <w:proofErr w:type="spellEnd"/>
      <w:r w:rsidRPr="00A50AB0">
        <w:rPr>
          <w:rFonts w:cstheme="minorHAnsi"/>
          <w:iCs/>
          <w:color w:val="FF0000"/>
        </w:rPr>
        <w:t xml:space="preserve">®, Kevlar®, etc.) are highly permeable and do not provide good chemical/acid resistance. </w:t>
      </w:r>
    </w:p>
    <w:p w14:paraId="380B5B81" w14:textId="77777777" w:rsidR="008A4594" w:rsidRPr="00A50AB0" w:rsidRDefault="008A4594" w:rsidP="008A4594">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w:t>
      </w:r>
      <w:proofErr w:type="spellStart"/>
      <w:proofErr w:type="gramStart"/>
      <w:r w:rsidRPr="00A50AB0">
        <w:rPr>
          <w:rFonts w:cstheme="minorHAnsi"/>
          <w:iCs/>
          <w:color w:val="FF0000"/>
        </w:rPr>
        <w:t>e.g.,face</w:t>
      </w:r>
      <w:proofErr w:type="spellEnd"/>
      <w:proofErr w:type="gramEnd"/>
      <w:r w:rsidRPr="00A50AB0">
        <w:rPr>
          <w:rFonts w:cstheme="minorHAnsi"/>
          <w:iCs/>
          <w:color w:val="FF0000"/>
        </w:rPr>
        <w:t xml:space="preserve"> shield, chemically-resistant apron, disposable sleeves, etc.) are required where splashes or skin contact is foreseeable.</w:t>
      </w:r>
      <w:r>
        <w:rPr>
          <w:rFonts w:cstheme="minorHAnsi"/>
          <w:iCs/>
          <w:color w:val="FF0000"/>
        </w:rPr>
        <w:t xml:space="preserve"> </w:t>
      </w:r>
      <w:r w:rsidRPr="005279B6">
        <w:rPr>
          <w:rFonts w:cstheme="minorHAnsi"/>
          <w:iCs/>
          <w:color w:val="FF0000"/>
        </w:rPr>
        <w:t>For high volume applications, additional PPE such as a chemical-resistant apron may be required.</w:t>
      </w:r>
    </w:p>
    <w:p w14:paraId="26C22A5F" w14:textId="77777777" w:rsidR="008A4594" w:rsidRPr="0011689F" w:rsidRDefault="008A4594" w:rsidP="008A4594">
      <w:pPr>
        <w:pStyle w:val="NoSpacing"/>
        <w:spacing w:before="120" w:after="120" w:line="288" w:lineRule="auto"/>
        <w:rPr>
          <w:rFonts w:cstheme="minorHAnsi"/>
          <w:bCs/>
        </w:rPr>
      </w:pPr>
      <w:r>
        <w:rPr>
          <w:rFonts w:cstheme="minorHAnsi"/>
          <w:bCs/>
        </w:rPr>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5"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5"/>
    </w:p>
    <w:p w14:paraId="01E0556F" w14:textId="77777777" w:rsidR="008A4594" w:rsidRPr="005279B6" w:rsidRDefault="008A4594" w:rsidP="008A4594">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t>Hand protection</w:t>
      </w:r>
    </w:p>
    <w:p w14:paraId="163A2B6A" w14:textId="4FD20994" w:rsidR="008A4594" w:rsidRPr="00A50AB0" w:rsidRDefault="008A4594" w:rsidP="008A4594">
      <w:pPr>
        <w:pStyle w:val="NoSpacing"/>
        <w:spacing w:before="120" w:after="120" w:line="288" w:lineRule="auto"/>
        <w:rPr>
          <w:rFonts w:cs="Arial"/>
          <w:b/>
          <w:sz w:val="20"/>
          <w:szCs w:val="20"/>
        </w:rPr>
      </w:pPr>
      <w:r w:rsidRPr="00A50AB0">
        <w:rPr>
          <w:rFonts w:cs="Arial"/>
          <w:sz w:val="20"/>
          <w:szCs w:val="20"/>
        </w:rPr>
        <w:t>Hand protection</w:t>
      </w:r>
      <w:r>
        <w:rPr>
          <w:rFonts w:cs="Arial"/>
          <w:sz w:val="20"/>
          <w:szCs w:val="20"/>
        </w:rPr>
        <w:t xml:space="preserve"> is </w:t>
      </w:r>
      <w:r w:rsidRPr="00A50AB0">
        <w:rPr>
          <w:rFonts w:cs="Arial"/>
          <w:sz w:val="20"/>
          <w:szCs w:val="20"/>
        </w:rPr>
        <w:t>required for the activities described in this SOP.</w:t>
      </w:r>
      <w:r w:rsidRPr="00A50AB0">
        <w:rPr>
          <w:rFonts w:cs="Arial"/>
          <w:b/>
          <w:sz w:val="20"/>
          <w:szCs w:val="20"/>
        </w:rPr>
        <w:t xml:space="preserve"> </w:t>
      </w:r>
      <w:r>
        <w:rPr>
          <w:rFonts w:cstheme="minorHAnsi"/>
          <w:sz w:val="20"/>
          <w:szCs w:val="20"/>
        </w:rPr>
        <w:t xml:space="preserve">Chemical-resistant gloves must be worn, nitrile gloves are recommended </w:t>
      </w:r>
      <w:r w:rsidR="00E13876">
        <w:rPr>
          <w:rFonts w:cstheme="minorHAnsi"/>
          <w:sz w:val="20"/>
          <w:szCs w:val="20"/>
        </w:rPr>
        <w:t xml:space="preserve">only </w:t>
      </w:r>
      <w:r>
        <w:rPr>
          <w:rFonts w:cstheme="minorHAnsi"/>
          <w:sz w:val="20"/>
          <w:szCs w:val="20"/>
        </w:rPr>
        <w:t>for low volume applications. For high volume applications, disposable gloves are not appropriate;</w:t>
      </w:r>
      <w:r w:rsidRPr="005279B6">
        <w:rPr>
          <w:rFonts w:cstheme="minorHAnsi"/>
          <w:sz w:val="20"/>
          <w:szCs w:val="20"/>
        </w:rPr>
        <w:t xml:space="preserve"> </w:t>
      </w:r>
      <w:r>
        <w:rPr>
          <w:rFonts w:cstheme="minorHAnsi"/>
          <w:sz w:val="20"/>
          <w:szCs w:val="20"/>
        </w:rPr>
        <w:t>a heavy-duty glove is required.</w:t>
      </w:r>
    </w:p>
    <w:p w14:paraId="50A03BCE" w14:textId="3C72280A" w:rsidR="008A4594" w:rsidRPr="00A50AB0" w:rsidRDefault="008A4594" w:rsidP="008A4594">
      <w:pPr>
        <w:pStyle w:val="NoSpacing"/>
        <w:spacing w:before="120" w:after="120" w:line="288" w:lineRule="auto"/>
        <w:rPr>
          <w:rFonts w:cstheme="minorHAnsi"/>
          <w:b/>
          <w:color w:val="FF0000"/>
        </w:rPr>
      </w:pPr>
      <w:r w:rsidRPr="00A50AB0">
        <w:rPr>
          <w:rFonts w:cstheme="minorHAnsi"/>
          <w:b/>
          <w:color w:val="FF0000"/>
        </w:rPr>
        <w:t>NOTE: Consult with your preferred glove manufacturer to ensure that the gloves you plan to use are compatible with the specific chemical being used.</w:t>
      </w:r>
      <w:r>
        <w:rPr>
          <w:rFonts w:cstheme="minorHAnsi"/>
          <w:b/>
          <w:color w:val="FF0000"/>
        </w:rPr>
        <w:t xml:space="preserve"> </w:t>
      </w:r>
      <w:r w:rsidRPr="005279B6">
        <w:rPr>
          <w:rFonts w:cstheme="minorHAnsi"/>
          <w:b/>
          <w:color w:val="FF0000"/>
        </w:rPr>
        <w:t>For high volume applications, disposable gloves are not appropriate; a heavy-duty glove is required such as butyl rubber or equivalent.</w:t>
      </w:r>
    </w:p>
    <w:p w14:paraId="2E232474" w14:textId="77777777" w:rsidR="008A4594" w:rsidRPr="0011689F" w:rsidRDefault="008A4594" w:rsidP="008A4594">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6"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6"/>
    </w:p>
    <w:p w14:paraId="153A4F15" w14:textId="77777777" w:rsidR="008A4594" w:rsidRPr="00A50AB0" w:rsidRDefault="008A4594" w:rsidP="008A4594">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78F8A367" w14:textId="77777777" w:rsidR="008A4594" w:rsidRPr="00A50AB0" w:rsidRDefault="008A4594" w:rsidP="008A4594">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75A1B142" w14:textId="77777777" w:rsidR="008A4594" w:rsidRDefault="008A4594" w:rsidP="008A4594">
      <w:pPr>
        <w:pStyle w:val="NoSpacing"/>
        <w:spacing w:before="120" w:after="120" w:line="288" w:lineRule="auto"/>
        <w:rPr>
          <w:rFonts w:cstheme="minorHAnsi"/>
          <w:b/>
          <w:sz w:val="20"/>
          <w:szCs w:val="20"/>
        </w:rPr>
      </w:pPr>
      <w:r w:rsidRPr="005279B6">
        <w:rPr>
          <w:rFonts w:cstheme="minorHAnsi"/>
          <w:b/>
        </w:rPr>
        <w:t>Eye Protection</w:t>
      </w:r>
    </w:p>
    <w:p w14:paraId="571A2125" w14:textId="77777777" w:rsidR="008A4594" w:rsidRPr="00A50AB0" w:rsidRDefault="008A4594" w:rsidP="008A459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 xml:space="preserve">ANSI Z87.1-compliant eye protection </w:t>
      </w:r>
      <w:r>
        <w:rPr>
          <w:rFonts w:cs="Arial"/>
          <w:sz w:val="20"/>
          <w:szCs w:val="20"/>
        </w:rPr>
        <w:t>is</w:t>
      </w:r>
      <w:r w:rsidRPr="00A50AB0">
        <w:rPr>
          <w:rFonts w:cs="Arial"/>
          <w:sz w:val="20"/>
          <w:szCs w:val="20"/>
        </w:rPr>
        <w:t xml:space="preserve"> required for all work with </w:t>
      </w:r>
      <w:r w:rsidRPr="00A50AB0">
        <w:rPr>
          <w:rFonts w:cs="Arial"/>
          <w:sz w:val="20"/>
          <w:szCs w:val="20"/>
        </w:rPr>
        <w:fldChar w:fldCharType="begin">
          <w:ffData>
            <w:name w:val="Text14"/>
            <w:enabled/>
            <w:calcOnExit w:val="0"/>
            <w:statusText w:type="text" w:val="chemical(s)"/>
            <w:textInput>
              <w:default w:val="chemical(s)"/>
            </w:textInput>
          </w:ffData>
        </w:fldChar>
      </w:r>
      <w:bookmarkStart w:id="7" w:name="Text14"/>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chemical(s)</w:t>
      </w:r>
      <w:r w:rsidRPr="00A50AB0">
        <w:rPr>
          <w:rFonts w:cs="Arial"/>
          <w:sz w:val="20"/>
          <w:szCs w:val="20"/>
        </w:rPr>
        <w:fldChar w:fldCharType="end"/>
      </w:r>
      <w:bookmarkEnd w:id="7"/>
      <w:r w:rsidRPr="00A50AB0">
        <w:rPr>
          <w:rFonts w:cs="Arial"/>
          <w:sz w:val="20"/>
          <w:szCs w:val="20"/>
        </w:rPr>
        <w:t xml:space="preserve">. Ordinary prescription glasses will NOT provide adequate protection unless they also meet the Z87.1 standard and have compliant side shields. </w:t>
      </w:r>
    </w:p>
    <w:p w14:paraId="20765F23" w14:textId="77777777" w:rsidR="008A4594" w:rsidRPr="005279B6" w:rsidRDefault="008A4594" w:rsidP="008A4594">
      <w:pPr>
        <w:pStyle w:val="NoSpacing"/>
        <w:spacing w:before="120" w:after="120" w:line="288" w:lineRule="auto"/>
        <w:rPr>
          <w:rFonts w:cstheme="minorHAnsi"/>
          <w:color w:val="FF0000"/>
        </w:rPr>
      </w:pPr>
      <w:r w:rsidRPr="005279B6">
        <w:rPr>
          <w:rFonts w:cstheme="minorHAnsi"/>
          <w:color w:val="FF0000"/>
        </w:rPr>
        <w:t xml:space="preserve">A face shield may be required for high volume applications. </w:t>
      </w:r>
    </w:p>
    <w:p w14:paraId="782C7B42" w14:textId="77777777" w:rsidR="008A4594" w:rsidRPr="002D6943" w:rsidRDefault="008A4594" w:rsidP="008A459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5D817FFF" w14:textId="77777777" w:rsidR="008A4594" w:rsidRDefault="008A4594" w:rsidP="008A4594">
      <w:pPr>
        <w:pStyle w:val="NoSpacing"/>
        <w:spacing w:before="120" w:after="120" w:line="288" w:lineRule="auto"/>
        <w:rPr>
          <w:rFonts w:cstheme="minorHAnsi"/>
          <w:sz w:val="20"/>
          <w:szCs w:val="20"/>
        </w:rPr>
      </w:pPr>
      <w:r w:rsidRPr="00B70AFD">
        <w:rPr>
          <w:rFonts w:cstheme="minorHAnsi"/>
          <w:b/>
        </w:rPr>
        <w:t>Respiratory Protection</w:t>
      </w:r>
    </w:p>
    <w:p w14:paraId="4C183E91" w14:textId="77777777" w:rsidR="008A4594" w:rsidRPr="00A50AB0" w:rsidRDefault="008A4594" w:rsidP="008A459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 xml:space="preserve">Respiratory protection </w:t>
      </w:r>
      <w:r w:rsidRPr="00A50AB0">
        <w:rPr>
          <w:rFonts w:cs="Arial"/>
          <w:sz w:val="20"/>
          <w:szCs w:val="20"/>
        </w:rPr>
        <w:fldChar w:fldCharType="begin">
          <w:ffData>
            <w:name w:val="Text12"/>
            <w:enabled/>
            <w:calcOnExit w:val="0"/>
            <w:statusText w:type="text" w:val="is/is not"/>
            <w:textInput>
              <w:default w:val="is/is not"/>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is/is not</w:t>
      </w:r>
      <w:r w:rsidRPr="00A50AB0">
        <w:rPr>
          <w:rFonts w:cs="Arial"/>
          <w:sz w:val="20"/>
          <w:szCs w:val="20"/>
        </w:rPr>
        <w:fldChar w:fldCharType="end"/>
      </w:r>
      <w:r w:rsidRPr="00A50AB0">
        <w:rPr>
          <w:rFonts w:cs="Arial"/>
          <w:sz w:val="20"/>
          <w:szCs w:val="20"/>
        </w:rPr>
        <w:t xml:space="preserve"> required for the activities described in this SOP.</w:t>
      </w:r>
      <w:r w:rsidRPr="00A50AB0">
        <w:rPr>
          <w:rFonts w:cs="Arial"/>
          <w:b/>
          <w:sz w:val="20"/>
          <w:szCs w:val="20"/>
        </w:rPr>
        <w:t xml:space="preserve"> </w:t>
      </w:r>
    </w:p>
    <w:p w14:paraId="59250DDA" w14:textId="77777777" w:rsidR="008A4594" w:rsidRDefault="008A4594" w:rsidP="008A4594">
      <w:pPr>
        <w:pStyle w:val="NoSpacing"/>
        <w:spacing w:before="120" w:after="120" w:line="288" w:lineRule="auto"/>
      </w:pPr>
      <w:r>
        <w:rPr>
          <w:highlight w:val="lightGray"/>
        </w:rPr>
        <w:lastRenderedPageBreak/>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8"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8"/>
    </w:p>
    <w:p w14:paraId="7D91417A" w14:textId="77777777" w:rsidR="008A4594" w:rsidRPr="00A50AB0" w:rsidRDefault="008A4594" w:rsidP="008A4594">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A50AB0">
        <w:rPr>
          <w:rFonts w:cstheme="minorHAnsi"/>
          <w:iCs/>
          <w:color w:val="FF0000"/>
        </w:rPr>
        <w:t>present</w:t>
      </w:r>
      <w:proofErr w:type="gramEnd"/>
      <w:r w:rsidRPr="00A50AB0">
        <w:rPr>
          <w:rFonts w:cstheme="minorHAnsi"/>
          <w:iCs/>
          <w:color w:val="FF0000"/>
        </w:rPr>
        <w:t xml:space="preserve"> </w:t>
      </w:r>
      <w:r w:rsidRPr="00A50AB0">
        <w:rPr>
          <w:rFonts w:cstheme="minorHAnsi"/>
          <w:i/>
          <w:color w:val="FF0000"/>
        </w:rPr>
        <w:t>and</w:t>
      </w:r>
      <w:r w:rsidRPr="00A50AB0">
        <w:rPr>
          <w:rFonts w:cstheme="minorHAnsi"/>
          <w:iCs/>
          <w:color w:val="FF0000"/>
        </w:rPr>
        <w:t xml:space="preserve"> work is conducted outside of the fume hood. If any procedure may pose an external hazard, it should be eliminated or strictly isolated</w:t>
      </w:r>
      <w:r w:rsidRPr="00A50AB0">
        <w:rPr>
          <w:rFonts w:cstheme="minorHAnsi"/>
          <w:b/>
          <w:iCs/>
          <w:color w:val="FF0000"/>
        </w:rPr>
        <w:t>.</w:t>
      </w:r>
    </w:p>
    <w:p w14:paraId="4889EAFE" w14:textId="77777777" w:rsidR="008A4594" w:rsidRPr="00B70AFD" w:rsidRDefault="008A4594" w:rsidP="008A4594">
      <w:pPr>
        <w:pStyle w:val="NoSpacing"/>
        <w:spacing w:before="120" w:after="120" w:line="288" w:lineRule="auto"/>
        <w:rPr>
          <w:rFonts w:cstheme="minorHAnsi"/>
          <w:iCs/>
          <w:color w:val="FF0000"/>
        </w:rPr>
      </w:pPr>
      <w:r w:rsidRPr="00A50AB0">
        <w:rPr>
          <w:rFonts w:cstheme="minorHAnsi"/>
          <w:b/>
          <w:iCs/>
          <w:color w:val="FF0000"/>
        </w:rPr>
        <w:t xml:space="preserve">If a potential exposure hazard cannot be eliminated, contact the EH&amp;S </w:t>
      </w:r>
      <w:hyperlink r:id="rId22" w:history="1">
        <w:r w:rsidRPr="00A50AB0">
          <w:rPr>
            <w:rStyle w:val="Hyperlink"/>
            <w:iCs/>
          </w:rPr>
          <w:t>Respiratory Protection Program</w:t>
        </w:r>
      </w:hyperlink>
      <w:r w:rsidRPr="00A50AB0">
        <w:rPr>
          <w:rFonts w:cstheme="minorHAnsi"/>
          <w:b/>
          <w:iCs/>
          <w:color w:val="FF0000"/>
        </w:rPr>
        <w:t xml:space="preserve"> administrator at </w:t>
      </w:r>
      <w:r w:rsidRPr="00A50AB0">
        <w:rPr>
          <w:rFonts w:cstheme="minorHAnsi"/>
          <w:b/>
          <w:bCs/>
          <w:iCs/>
          <w:color w:val="FF0000"/>
          <w:u w:val="single"/>
        </w:rPr>
        <w:t>uwresp@uw.edu</w:t>
      </w:r>
      <w:r w:rsidRPr="00A50AB0">
        <w:rPr>
          <w:rFonts w:cstheme="minorHAnsi"/>
          <w:b/>
          <w:bCs/>
          <w:iCs/>
          <w:color w:val="FF0000"/>
        </w:rPr>
        <w:t>, or call 206.543.7388</w:t>
      </w:r>
      <w:r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w:t>
      </w:r>
      <w:proofErr w:type="gramStart"/>
      <w:r w:rsidRPr="00A50AB0">
        <w:rPr>
          <w:rFonts w:cstheme="minorHAnsi"/>
          <w:iCs/>
          <w:color w:val="FF0000"/>
        </w:rPr>
        <w:t>training</w:t>
      </w:r>
      <w:proofErr w:type="gramEnd"/>
      <w:r w:rsidRPr="00A50AB0">
        <w:rPr>
          <w:rFonts w:cstheme="minorHAnsi"/>
          <w:iCs/>
          <w:color w:val="FF0000"/>
        </w:rPr>
        <w:t xml:space="preserve"> and fit testing for an appropriate respirator. Where air-purifying respirators are appropriate, use a full-face respirator with appropriate respirator cartridges as a backup to engineering controls. Use a full-face supplied air respirator if it is the sole means of protection.</w:t>
      </w:r>
    </w:p>
    <w:bookmarkEnd w:id="0"/>
    <w:p w14:paraId="1B3FB40C" w14:textId="3EDC100B"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617E19">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3266DD53" w14:textId="77777777" w:rsidR="0016500A" w:rsidRPr="00E13876" w:rsidRDefault="0016500A" w:rsidP="0016500A">
      <w:pPr>
        <w:pStyle w:val="ListParagraph"/>
        <w:numPr>
          <w:ilvl w:val="0"/>
          <w:numId w:val="32"/>
        </w:numPr>
        <w:spacing w:before="120" w:after="120" w:line="288" w:lineRule="auto"/>
        <w:rPr>
          <w:rFonts w:eastAsia="Times New Roman" w:cstheme="minorHAnsi"/>
          <w:color w:val="000000"/>
          <w:sz w:val="20"/>
          <w:szCs w:val="20"/>
        </w:rPr>
      </w:pPr>
      <w:bookmarkStart w:id="9" w:name="_Hlk136612011"/>
      <w:r w:rsidRPr="00E13876">
        <w:rPr>
          <w:rFonts w:cstheme="minorHAnsi"/>
          <w:sz w:val="20"/>
          <w:szCs w:val="20"/>
        </w:rPr>
        <w:t>Peroxide formation is prevented by strict inventory control of opened peroxidizable chemicals</w:t>
      </w:r>
      <w:r>
        <w:rPr>
          <w:rFonts w:cstheme="minorHAnsi"/>
          <w:sz w:val="20"/>
          <w:szCs w:val="20"/>
        </w:rPr>
        <w:t>.</w:t>
      </w:r>
    </w:p>
    <w:p w14:paraId="3F46363C" w14:textId="4E7D590E" w:rsidR="0016500A" w:rsidRPr="006B2368" w:rsidRDefault="0016500A" w:rsidP="0016500A">
      <w:pPr>
        <w:pStyle w:val="ListParagraph"/>
        <w:numPr>
          <w:ilvl w:val="0"/>
          <w:numId w:val="32"/>
        </w:numPr>
        <w:spacing w:before="120" w:after="120" w:line="288" w:lineRule="auto"/>
        <w:rPr>
          <w:rFonts w:eastAsia="Times New Roman" w:cstheme="minorHAnsi"/>
          <w:color w:val="000000"/>
          <w:sz w:val="20"/>
          <w:szCs w:val="20"/>
        </w:rPr>
      </w:pPr>
      <w:r w:rsidRPr="006B2368">
        <w:rPr>
          <w:rFonts w:eastAsia="Times New Roman" w:cstheme="minorHAnsi"/>
          <w:color w:val="000000"/>
          <w:sz w:val="20"/>
          <w:szCs w:val="20"/>
        </w:rPr>
        <w:t>Peroxide-forming chemicals should be regularly test</w:t>
      </w:r>
      <w:r>
        <w:rPr>
          <w:rFonts w:eastAsia="Times New Roman" w:cstheme="minorHAnsi"/>
          <w:color w:val="000000"/>
          <w:sz w:val="20"/>
          <w:szCs w:val="20"/>
        </w:rPr>
        <w:t xml:space="preserve">ed </w:t>
      </w:r>
      <w:r w:rsidRPr="006B2368">
        <w:rPr>
          <w:rFonts w:eastAsia="Times New Roman" w:cstheme="minorHAnsi"/>
          <w:color w:val="000000"/>
          <w:sz w:val="20"/>
          <w:szCs w:val="20"/>
        </w:rPr>
        <w:t xml:space="preserve">for organic peroxides.  </w:t>
      </w:r>
    </w:p>
    <w:p w14:paraId="331171C4" w14:textId="596EAA89" w:rsidR="0016500A" w:rsidRDefault="0016500A" w:rsidP="008A4594">
      <w:pPr>
        <w:spacing w:before="120" w:after="120"/>
        <w:rPr>
          <w:rFonts w:cs="Arial"/>
          <w:highlight w:val="lightGray"/>
        </w:rPr>
      </w:pPr>
      <w:r>
        <w:rPr>
          <w:rFonts w:cs="Arial"/>
          <w:highlight w:val="lightGray"/>
        </w:rPr>
        <w:t xml:space="preserve">REQUIRED – lab’s testing schedule for specific peroxide-forming chemicals (refer to </w:t>
      </w:r>
      <w:hyperlink r:id="rId23" w:history="1">
        <w:r w:rsidRPr="006E645A">
          <w:rPr>
            <w:rStyle w:val="Hyperlink"/>
            <w:rFonts w:cs="Arial"/>
            <w:highlight w:val="lightGray"/>
          </w:rPr>
          <w:t>EH&amp;S Guid</w:t>
        </w:r>
        <w:r w:rsidR="006E645A" w:rsidRPr="006E645A">
          <w:rPr>
            <w:rStyle w:val="Hyperlink"/>
            <w:rFonts w:cs="Arial"/>
            <w:highlight w:val="lightGray"/>
          </w:rPr>
          <w:t>e</w:t>
        </w:r>
        <w:r w:rsidRPr="006E645A">
          <w:rPr>
            <w:rStyle w:val="Hyperlink"/>
            <w:rFonts w:cs="Arial"/>
            <w:highlight w:val="lightGray"/>
          </w:rPr>
          <w:t>lines</w:t>
        </w:r>
        <w:r w:rsidR="006E645A" w:rsidRPr="006E645A">
          <w:rPr>
            <w:rStyle w:val="Hyperlink"/>
            <w:rFonts w:cs="Arial"/>
            <w:highlight w:val="lightGray"/>
          </w:rPr>
          <w:t xml:space="preserve"> on Peroxide Forming Chemicals</w:t>
        </w:r>
      </w:hyperlink>
      <w:r w:rsidR="006E645A">
        <w:rPr>
          <w:rFonts w:cs="Arial"/>
          <w:highlight w:val="lightGray"/>
        </w:rPr>
        <w:t xml:space="preserve"> for guidance)</w:t>
      </w:r>
    </w:p>
    <w:p w14:paraId="16AFF569" w14:textId="4F23FF99" w:rsidR="008A4594" w:rsidRDefault="008A4594" w:rsidP="008A4594">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77666C59" w14:textId="77777777" w:rsidR="008A4594" w:rsidRDefault="008A4594" w:rsidP="008A4594">
      <w:pPr>
        <w:spacing w:before="120" w:after="120"/>
        <w:rPr>
          <w:rFonts w:cs="Arial"/>
          <w:highlight w:val="lightGray"/>
        </w:rPr>
      </w:pPr>
      <w:r>
        <w:rPr>
          <w:rFonts w:cs="Arial"/>
          <w:highlight w:val="lightGray"/>
        </w:rPr>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2F577CCE" w14:textId="77777777" w:rsidR="008A4594" w:rsidRPr="002D6943" w:rsidRDefault="008A4594" w:rsidP="008A4594">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10"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10"/>
    </w:p>
    <w:p w14:paraId="4A5BC905" w14:textId="77777777" w:rsidR="008A4594" w:rsidRPr="002D6943" w:rsidRDefault="008A4594" w:rsidP="008A4594">
      <w:pPr>
        <w:spacing w:before="120" w:after="120"/>
        <w:rPr>
          <w:rFonts w:cs="Arial"/>
          <w:highlight w:val="lightGray"/>
        </w:rPr>
      </w:pPr>
      <w:r>
        <w:rPr>
          <w:rFonts w:cs="Arial"/>
          <w:highlight w:val="lightGray"/>
        </w:rPr>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3E3BAB05" w14:textId="77777777" w:rsidR="008A4594" w:rsidRPr="002D6943" w:rsidRDefault="008A4594" w:rsidP="008A4594">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2CA9FCE6" w14:textId="6B45B4CF" w:rsidR="008A4594" w:rsidRPr="008A4594" w:rsidRDefault="008A4594" w:rsidP="008A4594">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Pr>
          <w:rFonts w:cs="Arial"/>
        </w:rPr>
        <w:t xml:space="preserve"> </w:t>
      </w:r>
      <w:bookmarkEnd w:id="9"/>
    </w:p>
    <w:p w14:paraId="230A2672" w14:textId="1EC0A8F4" w:rsidR="00E13876" w:rsidRPr="00E13876" w:rsidRDefault="00E13876" w:rsidP="001A7807">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Label all containers with “date received” upon arrival to the laboratory.</w:t>
      </w:r>
    </w:p>
    <w:p w14:paraId="511786C4" w14:textId="3A7CFEEB" w:rsidR="001A7807" w:rsidRPr="001A7807"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r w:rsidR="0016500A" w:rsidRPr="0016500A">
        <w:rPr>
          <w:rFonts w:cstheme="minorHAnsi"/>
          <w:sz w:val="20"/>
          <w:szCs w:val="20"/>
        </w:rPr>
        <w:t>Peroxide-forming chemicals typically have a short shelf life.</w:t>
      </w:r>
    </w:p>
    <w:p w14:paraId="08FB62CD" w14:textId="23C2DB54" w:rsidR="00E13876" w:rsidRDefault="00E13876"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Label all containers with “date opened” and “expiration date” upon opening of the container. </w:t>
      </w:r>
    </w:p>
    <w:p w14:paraId="2290FB35" w14:textId="77777777" w:rsidR="00E13876" w:rsidRDefault="00E13876" w:rsidP="001A7807">
      <w:pPr>
        <w:pStyle w:val="ListParagraph"/>
        <w:numPr>
          <w:ilvl w:val="0"/>
          <w:numId w:val="25"/>
        </w:numPr>
        <w:spacing w:before="120" w:after="120" w:line="288" w:lineRule="auto"/>
        <w:rPr>
          <w:rFonts w:eastAsia="Times New Roman" w:cstheme="minorHAnsi"/>
          <w:color w:val="000000"/>
          <w:sz w:val="20"/>
          <w:szCs w:val="20"/>
        </w:rPr>
      </w:pPr>
      <w:r w:rsidRPr="00E13876">
        <w:rPr>
          <w:rFonts w:eastAsia="Times New Roman" w:cstheme="minorHAnsi"/>
          <w:color w:val="000000"/>
          <w:sz w:val="20"/>
          <w:szCs w:val="20"/>
        </w:rPr>
        <w:t xml:space="preserve">If transferred to another container, label with the date the original container was opened. </w:t>
      </w:r>
    </w:p>
    <w:p w14:paraId="1F1C6B43" w14:textId="77777777" w:rsidR="00E13876" w:rsidRDefault="00E13876" w:rsidP="001A7807">
      <w:pPr>
        <w:pStyle w:val="ListParagraph"/>
        <w:numPr>
          <w:ilvl w:val="0"/>
          <w:numId w:val="25"/>
        </w:numPr>
        <w:spacing w:before="120" w:after="120" w:line="288" w:lineRule="auto"/>
        <w:rPr>
          <w:rFonts w:eastAsia="Times New Roman" w:cstheme="minorHAnsi"/>
          <w:color w:val="000000"/>
          <w:sz w:val="20"/>
          <w:szCs w:val="20"/>
        </w:rPr>
      </w:pPr>
      <w:r w:rsidRPr="00E13876">
        <w:rPr>
          <w:rFonts w:eastAsia="Times New Roman" w:cstheme="minorHAnsi"/>
          <w:color w:val="000000"/>
          <w:sz w:val="20"/>
          <w:szCs w:val="20"/>
        </w:rPr>
        <w:t>Discard any remaining chemical at the end of the time limit</w:t>
      </w:r>
      <w:r>
        <w:rPr>
          <w:rFonts w:eastAsia="Times New Roman" w:cstheme="minorHAnsi"/>
          <w:color w:val="000000"/>
          <w:sz w:val="20"/>
          <w:szCs w:val="20"/>
        </w:rPr>
        <w:t>/expiration date</w:t>
      </w:r>
      <w:r w:rsidRPr="00E13876">
        <w:rPr>
          <w:rFonts w:eastAsia="Times New Roman" w:cstheme="minorHAnsi"/>
          <w:color w:val="000000"/>
          <w:sz w:val="20"/>
          <w:szCs w:val="20"/>
        </w:rPr>
        <w:t xml:space="preserve">. </w:t>
      </w:r>
    </w:p>
    <w:p w14:paraId="7BA3270F" w14:textId="68A844D9" w:rsidR="00E13876" w:rsidRPr="00E13876" w:rsidRDefault="00E13876" w:rsidP="001A7807">
      <w:pPr>
        <w:pStyle w:val="ListParagraph"/>
        <w:numPr>
          <w:ilvl w:val="0"/>
          <w:numId w:val="25"/>
        </w:numPr>
        <w:spacing w:before="120" w:after="120" w:line="288" w:lineRule="auto"/>
        <w:rPr>
          <w:rFonts w:eastAsia="Times New Roman" w:cstheme="minorHAnsi"/>
          <w:color w:val="000000"/>
          <w:sz w:val="20"/>
          <w:szCs w:val="20"/>
        </w:rPr>
      </w:pPr>
      <w:r w:rsidRPr="00E13876">
        <w:rPr>
          <w:rFonts w:eastAsia="Times New Roman" w:cstheme="minorHAnsi"/>
          <w:b/>
          <w:bCs/>
          <w:color w:val="000000"/>
          <w:sz w:val="20"/>
          <w:szCs w:val="20"/>
        </w:rPr>
        <w:t>Do not open containers that show any sign of aging or crystal formation</w:t>
      </w:r>
      <w:r>
        <w:rPr>
          <w:rFonts w:eastAsia="Times New Roman" w:cstheme="minorHAnsi"/>
          <w:color w:val="000000"/>
          <w:sz w:val="20"/>
          <w:szCs w:val="20"/>
        </w:rPr>
        <w:t>.</w:t>
      </w:r>
    </w:p>
    <w:p w14:paraId="422A3831" w14:textId="0564F0AC" w:rsidR="001A7807" w:rsidRPr="001A7807"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A</w:t>
      </w:r>
      <w:r w:rsidR="00245E50" w:rsidRPr="001A7807">
        <w:rPr>
          <w:rFonts w:cstheme="minorHAnsi"/>
          <w:sz w:val="20"/>
          <w:szCs w:val="20"/>
        </w:rPr>
        <w:t>void contact with</w:t>
      </w:r>
      <w:r w:rsidR="00D65F7F" w:rsidRPr="001A7807">
        <w:rPr>
          <w:rFonts w:cstheme="minorHAnsi"/>
          <w:sz w:val="20"/>
          <w:szCs w:val="20"/>
        </w:rPr>
        <w:t xml:space="preserve"> skin, </w:t>
      </w:r>
      <w:r w:rsidR="00245E50" w:rsidRPr="001A7807">
        <w:rPr>
          <w:rFonts w:cstheme="minorHAnsi"/>
          <w:sz w:val="20"/>
          <w:szCs w:val="20"/>
        </w:rPr>
        <w:t>eyes</w:t>
      </w:r>
      <w:r w:rsidR="00D65F7F" w:rsidRPr="001A7807">
        <w:rPr>
          <w:rFonts w:cstheme="minorHAnsi"/>
          <w:sz w:val="20"/>
          <w:szCs w:val="20"/>
        </w:rPr>
        <w:t>,</w:t>
      </w:r>
      <w:r w:rsidR="00245E50" w:rsidRPr="001A7807">
        <w:rPr>
          <w:rFonts w:cstheme="minorHAnsi"/>
          <w:sz w:val="20"/>
          <w:szCs w:val="20"/>
        </w:rPr>
        <w:t xml:space="preserve"> and inhalation.</w:t>
      </w:r>
      <w:r w:rsidR="00047B1A">
        <w:rPr>
          <w:rFonts w:cstheme="minorHAnsi"/>
          <w:sz w:val="20"/>
          <w:szCs w:val="20"/>
        </w:rPr>
        <w:t xml:space="preserve"> Avoid inhalation of vapor or mist. </w:t>
      </w:r>
    </w:p>
    <w:p w14:paraId="58E5B73D" w14:textId="3979D8ED" w:rsidR="001A7807" w:rsidRPr="008A4594"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lastRenderedPageBreak/>
        <w:t>Ke</w:t>
      </w:r>
      <w:r w:rsidR="00047B1A">
        <w:rPr>
          <w:rFonts w:cstheme="minorHAnsi"/>
          <w:sz w:val="20"/>
          <w:szCs w:val="20"/>
        </w:rPr>
        <w:t xml:space="preserve">ep away from </w:t>
      </w:r>
      <w:r w:rsidR="00E13876">
        <w:rPr>
          <w:rFonts w:cstheme="minorHAnsi"/>
          <w:sz w:val="20"/>
          <w:szCs w:val="20"/>
        </w:rPr>
        <w:t>acids, bases, and oxidizers</w:t>
      </w:r>
      <w:r w:rsidR="00047B1A">
        <w:rPr>
          <w:rFonts w:cstheme="minorHAnsi"/>
          <w:sz w:val="20"/>
          <w:szCs w:val="20"/>
        </w:rPr>
        <w:t>.</w:t>
      </w:r>
    </w:p>
    <w:p w14:paraId="63D2292F" w14:textId="247C934B" w:rsidR="008A4594" w:rsidRPr="0016500A" w:rsidRDefault="00E13876" w:rsidP="0016500A">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Store in metal safety cans if possible</w:t>
      </w:r>
      <w:r w:rsidR="0016500A">
        <w:rPr>
          <w:rFonts w:cstheme="minorHAnsi"/>
          <w:color w:val="000000" w:themeColor="text1"/>
          <w:sz w:val="20"/>
          <w:szCs w:val="20"/>
        </w:rPr>
        <w:t xml:space="preserve"> or s</w:t>
      </w:r>
      <w:r w:rsidR="0016500A">
        <w:rPr>
          <w:rFonts w:eastAsia="Times New Roman" w:cstheme="minorHAnsi"/>
          <w:color w:val="000000"/>
          <w:sz w:val="20"/>
          <w:szCs w:val="20"/>
        </w:rPr>
        <w:t>tore in air-tight, light-resistant containers.</w:t>
      </w:r>
    </w:p>
    <w:p w14:paraId="78249AD3" w14:textId="795C8289" w:rsidR="0016500A"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eastAsia="Times New Roman" w:cstheme="minorHAnsi"/>
          <w:color w:val="000000"/>
          <w:sz w:val="20"/>
          <w:szCs w:val="20"/>
        </w:rPr>
        <w:t>Keep containers</w:t>
      </w:r>
      <w:r w:rsidR="0016500A">
        <w:rPr>
          <w:rFonts w:eastAsia="Times New Roman" w:cstheme="minorHAnsi"/>
          <w:color w:val="000000"/>
          <w:sz w:val="20"/>
          <w:szCs w:val="20"/>
        </w:rPr>
        <w:t xml:space="preserve"> securely</w:t>
      </w:r>
      <w:r w:rsidRPr="001A7807">
        <w:rPr>
          <w:rFonts w:eastAsia="Times New Roman" w:cstheme="minorHAnsi"/>
          <w:color w:val="000000"/>
          <w:sz w:val="20"/>
          <w:szCs w:val="20"/>
        </w:rPr>
        <w:t xml:space="preserve"> closed. </w:t>
      </w:r>
    </w:p>
    <w:p w14:paraId="7BA88CE5" w14:textId="0EDDF275" w:rsidR="00125B94"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eastAsia="Times New Roman" w:cstheme="minorHAnsi"/>
          <w:color w:val="000000"/>
          <w:sz w:val="20"/>
          <w:szCs w:val="20"/>
        </w:rPr>
        <w:t>Store in a cool, dry</w:t>
      </w:r>
      <w:r w:rsidR="00D65F7F" w:rsidRPr="001A7807">
        <w:rPr>
          <w:rFonts w:eastAsia="Times New Roman" w:cstheme="minorHAnsi"/>
          <w:color w:val="000000"/>
          <w:sz w:val="20"/>
          <w:szCs w:val="20"/>
        </w:rPr>
        <w:t>,</w:t>
      </w:r>
      <w:r w:rsidRPr="001A7807">
        <w:rPr>
          <w:rFonts w:eastAsia="Times New Roman" w:cstheme="minorHAnsi"/>
          <w:color w:val="000000"/>
          <w:sz w:val="20"/>
          <w:szCs w:val="20"/>
        </w:rPr>
        <w:t xml:space="preserve"> and well-ventilated area away from</w:t>
      </w:r>
      <w:r w:rsidR="0016500A">
        <w:rPr>
          <w:rFonts w:eastAsia="Times New Roman" w:cstheme="minorHAnsi"/>
          <w:color w:val="000000"/>
          <w:sz w:val="20"/>
          <w:szCs w:val="20"/>
        </w:rPr>
        <w:t xml:space="preserve"> sunlight and</w:t>
      </w:r>
      <w:r w:rsidRPr="001A7807">
        <w:rPr>
          <w:rFonts w:eastAsia="Times New Roman" w:cstheme="minorHAnsi"/>
          <w:color w:val="000000"/>
          <w:sz w:val="20"/>
          <w:szCs w:val="20"/>
        </w:rPr>
        <w:t xml:space="preserve"> incompatible substances</w:t>
      </w:r>
      <w:r w:rsidR="00047B1A">
        <w:rPr>
          <w:rFonts w:eastAsia="Times New Roman" w:cstheme="minorHAnsi"/>
          <w:color w:val="000000"/>
          <w:sz w:val="20"/>
          <w:szCs w:val="20"/>
        </w:rPr>
        <w:t xml:space="preserve"> such as </w:t>
      </w:r>
      <w:r w:rsidR="00E13876">
        <w:rPr>
          <w:rFonts w:cstheme="minorHAnsi"/>
          <w:sz w:val="20"/>
          <w:szCs w:val="20"/>
        </w:rPr>
        <w:t>acids, bases, and oxidizers</w:t>
      </w:r>
      <w:r w:rsidR="00047B1A">
        <w:rPr>
          <w:rFonts w:eastAsia="Times New Roman" w:cstheme="minorHAnsi"/>
          <w:color w:val="000000"/>
          <w:sz w:val="20"/>
          <w:szCs w:val="20"/>
        </w:rPr>
        <w:t>.</w:t>
      </w:r>
    </w:p>
    <w:p w14:paraId="73AB296C" w14:textId="77777777" w:rsidR="0016500A" w:rsidRDefault="0016500A" w:rsidP="0016500A">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If possible, store peroxide-forming solvents at low temperatures. These chemicals should never be frozen. </w:t>
      </w:r>
    </w:p>
    <w:p w14:paraId="1699784C" w14:textId="726575CE" w:rsidR="00047B1A" w:rsidRDefault="00B70385"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O</w:t>
      </w:r>
      <w:r w:rsidR="00047B1A">
        <w:rPr>
          <w:rFonts w:eastAsia="Times New Roman" w:cstheme="minorHAnsi"/>
          <w:color w:val="000000"/>
          <w:sz w:val="20"/>
          <w:szCs w:val="20"/>
        </w:rPr>
        <w:t xml:space="preserve">pened containers of </w:t>
      </w:r>
      <w:r w:rsidR="00E13876">
        <w:rPr>
          <w:rFonts w:eastAsia="Times New Roman" w:cstheme="minorHAnsi"/>
          <w:color w:val="000000"/>
          <w:sz w:val="20"/>
          <w:szCs w:val="20"/>
        </w:rPr>
        <w:t>peroxide formers</w:t>
      </w:r>
      <w:r w:rsidR="00047B1A">
        <w:rPr>
          <w:rFonts w:eastAsia="Times New Roman" w:cstheme="minorHAnsi"/>
          <w:color w:val="000000"/>
          <w:sz w:val="20"/>
          <w:szCs w:val="20"/>
        </w:rPr>
        <w:t xml:space="preserve"> must be carefully resealed and kept upright to prevent leakage.</w:t>
      </w:r>
    </w:p>
    <w:p w14:paraId="66B17856" w14:textId="77777777" w:rsidR="008A4594" w:rsidRPr="00A50AB0" w:rsidRDefault="008A4594" w:rsidP="008A4594">
      <w:pPr>
        <w:pStyle w:val="ListParagraph"/>
        <w:numPr>
          <w:ilvl w:val="0"/>
          <w:numId w:val="25"/>
        </w:numPr>
        <w:spacing w:before="120" w:after="120"/>
        <w:rPr>
          <w:rFonts w:asciiTheme="minorHAnsi" w:hAnsiTheme="minorHAnsi" w:cstheme="minorHAnsi"/>
          <w:i/>
          <w:sz w:val="18"/>
          <w:szCs w:val="18"/>
        </w:rPr>
      </w:pPr>
      <w:r w:rsidRPr="00A50AB0">
        <w:rPr>
          <w:rFonts w:asciiTheme="minorHAnsi" w:hAnsiTheme="minorHAnsi" w:cstheme="minorHAnsi"/>
          <w:sz w:val="20"/>
          <w:szCs w:val="20"/>
        </w:rPr>
        <w:t xml:space="preserve">Clean the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color w:val="FF0000"/>
          <w:sz w:val="18"/>
          <w:szCs w:val="18"/>
        </w:rPr>
        <w:t xml:space="preserve"> </w:t>
      </w:r>
      <w:r w:rsidRPr="00A50AB0">
        <w:rPr>
          <w:rFonts w:asciiTheme="minorHAnsi" w:hAnsiTheme="minorHAnsi" w:cstheme="minorHAnsi"/>
          <w:sz w:val="20"/>
          <w:szCs w:val="20"/>
        </w:rPr>
        <w:t xml:space="preserve">upon completion of tasks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i/>
          <w:sz w:val="20"/>
          <w:szCs w:val="20"/>
        </w:rPr>
        <w:t>.</w:t>
      </w:r>
    </w:p>
    <w:p w14:paraId="41626CE9" w14:textId="77777777" w:rsidR="008A4594" w:rsidRPr="00A50AB0" w:rsidRDefault="008A4594" w:rsidP="008A4594">
      <w:pPr>
        <w:pStyle w:val="ListParagraph"/>
        <w:numPr>
          <w:ilvl w:val="0"/>
          <w:numId w:val="25"/>
        </w:numPr>
        <w:spacing w:before="120" w:after="120"/>
        <w:rPr>
          <w:rFonts w:asciiTheme="minorHAnsi" w:hAnsiTheme="minorHAnsi" w:cstheme="minorHAnsi"/>
          <w:sz w:val="20"/>
          <w:szCs w:val="20"/>
        </w:rPr>
      </w:pPr>
      <w:r w:rsidRPr="00A50AB0">
        <w:rPr>
          <w:rFonts w:asciiTheme="minorHAnsi" w:hAnsiTheme="minorHAnsi" w:cstheme="minorHAnsi"/>
          <w:sz w:val="20"/>
          <w:szCs w:val="20"/>
        </w:rPr>
        <w:t xml:space="preserve">Clean all contaminated surfaces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and dry. </w:t>
      </w:r>
    </w:p>
    <w:p w14:paraId="77F8EF2C" w14:textId="77777777" w:rsidR="008A4594" w:rsidRPr="00A50AB0" w:rsidRDefault="008A4594" w:rsidP="008A459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Place all contaminated disposable items in appropriate laboratory waste for disposal. </w:t>
      </w:r>
    </w:p>
    <w:p w14:paraId="23FC6498" w14:textId="77777777" w:rsidR="008A4594" w:rsidRPr="00A50AB0" w:rsidRDefault="008A4594" w:rsidP="008A459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Non‐disposable/re‐usable utensils, glassware, and other surfaces contaminated with </w:t>
      </w:r>
      <w:r w:rsidRPr="00A50AB0">
        <w:rPr>
          <w:rFonts w:asciiTheme="minorHAnsi" w:hAnsiTheme="minorHAnsi" w:cstheme="minorHAnsi"/>
          <w:sz w:val="20"/>
          <w:szCs w:val="20"/>
        </w:rPr>
        <w:fldChar w:fldCharType="begin">
          <w:ffData>
            <w:name w:val=""/>
            <w:enabled/>
            <w:calcOnExit w:val="0"/>
            <w:statusText w:type="text" w:val="chemicals"/>
            <w:textInput>
              <w:default w:val="[chemical(s)]"/>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[chemical(s)]</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must be decontaminated at the end of the laboratory work session. Complete this inside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sz w:val="18"/>
          <w:szCs w:val="18"/>
        </w:rPr>
        <w:t xml:space="preserve"> </w:t>
      </w:r>
      <w:r w:rsidRPr="00A50AB0">
        <w:rPr>
          <w:rFonts w:asciiTheme="minorHAnsi" w:hAnsiTheme="minorHAnsi" w:cstheme="minorHAnsi"/>
          <w:sz w:val="20"/>
          <w:szCs w:val="20"/>
        </w:rPr>
        <w:t xml:space="preserve">before removing any of the items. </w:t>
      </w:r>
    </w:p>
    <w:p w14:paraId="24ABED91" w14:textId="77777777" w:rsidR="008A4594" w:rsidRPr="00A50AB0" w:rsidRDefault="008A4594" w:rsidP="008A459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When work is completed, remove gloves and wash hands with soap and water.</w:t>
      </w:r>
    </w:p>
    <w:sdt>
      <w:sdtPr>
        <w:rPr>
          <w:color w:val="002855"/>
        </w:rPr>
        <w:id w:val="-945233271"/>
        <w:placeholder>
          <w:docPart w:val="A9FAF91635A84AEAB907D16F1D1E1654"/>
        </w:placeholder>
      </w:sdtPr>
      <w:sdtEndPr/>
      <w:sdtContent>
        <w:p w14:paraId="72C59F0D" w14:textId="77777777" w:rsidR="008A4594" w:rsidRPr="00A50AB0" w:rsidRDefault="008A4594" w:rsidP="008A4594">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Users of chemicals are required to follow </w:t>
          </w:r>
          <w:hyperlink r:id="rId24" w:history="1">
            <w:r w:rsidRPr="00A50AB0">
              <w:rPr>
                <w:rStyle w:val="Hyperlink"/>
                <w:rFonts w:ascii="Calibri" w:eastAsia="Times New Roman" w:hAnsi="Calibri"/>
              </w:rPr>
              <w:t>labeling requirements</w:t>
            </w:r>
          </w:hyperlink>
          <w:r w:rsidRPr="00A50AB0">
            <w:rPr>
              <w:rFonts w:ascii="Calibri" w:eastAsia="Times New Roman" w:hAnsi="Calibri"/>
              <w:color w:val="FF0000"/>
            </w:rPr>
            <w:t xml:space="preserve"> when transferring chemicals to secondary containers and when labeling containers with chemical waste, UW-synthesized chemicals, </w:t>
          </w:r>
          <w:hyperlink r:id="rId25" w:history="1">
            <w:r w:rsidRPr="00A50AB0">
              <w:rPr>
                <w:rStyle w:val="Hyperlink"/>
                <w:rFonts w:ascii="Calibri" w:eastAsia="Times New Roman" w:hAnsi="Calibri"/>
              </w:rPr>
              <w:t>peroxide-forming chemicals</w:t>
            </w:r>
          </w:hyperlink>
          <w:r w:rsidRPr="00A50AB0">
            <w:rPr>
              <w:rFonts w:ascii="Calibri" w:eastAsia="Times New Roman" w:hAnsi="Calibri"/>
              <w:color w:val="FF0000"/>
            </w:rPr>
            <w:t xml:space="preserve">, and </w:t>
          </w:r>
          <w:hyperlink r:id="rId26" w:history="1">
            <w:r w:rsidRPr="00A50AB0">
              <w:rPr>
                <w:rStyle w:val="Hyperlink"/>
                <w:rFonts w:ascii="Calibri" w:eastAsia="Times New Roman" w:hAnsi="Calibri"/>
              </w:rPr>
              <w:t>Chemicals of Interest</w:t>
            </w:r>
          </w:hyperlink>
          <w:r w:rsidRPr="00A50AB0">
            <w:rPr>
              <w:rFonts w:ascii="Calibri" w:eastAsia="Times New Roman" w:hAnsi="Calibri"/>
              <w:color w:val="FF0000"/>
            </w:rPr>
            <w:t xml:space="preserve">. Requirements for labeling containers and templates for creating labels are available on the </w:t>
          </w:r>
          <w:hyperlink r:id="rId27" w:history="1">
            <w:r w:rsidRPr="00A50AB0">
              <w:rPr>
                <w:rStyle w:val="Hyperlink"/>
                <w:rFonts w:ascii="Calibri" w:eastAsia="Times New Roman" w:hAnsi="Calibri"/>
              </w:rPr>
              <w:t>EH&amp;S website</w:t>
            </w:r>
          </w:hyperlink>
          <w:r w:rsidRPr="00A50AB0">
            <w:rPr>
              <w:rFonts w:ascii="Calibri" w:eastAsia="Times New Roman" w:hAnsi="Calibri"/>
              <w:color w:val="FF0000"/>
            </w:rPr>
            <w:t>.</w:t>
          </w:r>
        </w:p>
        <w:p w14:paraId="2273AB96" w14:textId="77777777" w:rsidR="008A4594" w:rsidRPr="00A50AB0" w:rsidRDefault="008A4594" w:rsidP="008A4594">
          <w:pPr>
            <w:spacing w:after="120" w:line="240" w:lineRule="auto"/>
            <w:rPr>
              <w:rFonts w:cstheme="minorHAnsi"/>
              <w:iCs/>
              <w:color w:val="FF0000"/>
            </w:rPr>
          </w:pPr>
          <w:r w:rsidRPr="00A50AB0">
            <w:rPr>
              <w:rFonts w:cstheme="minorHAnsi"/>
              <w:iCs/>
              <w:color w:val="FF0000"/>
            </w:rPr>
            <w:t xml:space="preserve">Check </w:t>
          </w:r>
          <w:hyperlink r:id="rId28" w:history="1">
            <w:r w:rsidRPr="00A50AB0">
              <w:rPr>
                <w:rStyle w:val="Hyperlink"/>
                <w:rFonts w:cstheme="minorHAnsi"/>
                <w:iCs/>
              </w:rPr>
              <w:t>Section 2 of the Lab Safety Manual</w:t>
            </w:r>
          </w:hyperlink>
          <w:r w:rsidRPr="00A50AB0">
            <w:rPr>
              <w:rFonts w:cstheme="minorHAnsi"/>
              <w:iCs/>
              <w:color w:val="FF0000"/>
            </w:rPr>
            <w:t xml:space="preserve"> and the </w:t>
          </w:r>
          <w:hyperlink r:id="rId29" w:history="1">
            <w:r w:rsidRPr="00A50AB0">
              <w:rPr>
                <w:rStyle w:val="Hyperlink"/>
                <w:rFonts w:cstheme="minorHAnsi"/>
                <w:iCs/>
              </w:rPr>
              <w:t>Chemical Compatibility Chart</w:t>
            </w:r>
          </w:hyperlink>
          <w:r w:rsidRPr="00A50AB0">
            <w:rPr>
              <w:rFonts w:cstheme="minorHAnsi"/>
              <w:iCs/>
              <w:color w:val="FF0000"/>
            </w:rPr>
            <w:t xml:space="preserve"> on the EH&amp;S website for incompatible chemical groups.</w:t>
          </w:r>
        </w:p>
        <w:p w14:paraId="4A8A68B1" w14:textId="77777777" w:rsidR="008A4594" w:rsidRPr="00A50AB0" w:rsidRDefault="008A4594" w:rsidP="008A4594">
          <w:r w:rsidRPr="00A50AB0">
            <w:rPr>
              <w:rFonts w:cstheme="minorHAnsi"/>
              <w:iCs/>
              <w:color w:val="FF0000"/>
            </w:rPr>
            <w:t>Special storage precautions may include keeping away from heat, light, air, flames</w:t>
          </w:r>
          <w:proofErr w:type="gramStart"/>
          <w:r w:rsidRPr="00A50AB0">
            <w:rPr>
              <w:rFonts w:cstheme="minorHAnsi"/>
              <w:iCs/>
              <w:color w:val="FF0000"/>
            </w:rPr>
            <w:t>, sources</w:t>
          </w:r>
          <w:proofErr w:type="gramEnd"/>
          <w:r w:rsidRPr="00A50AB0">
            <w:rPr>
              <w:rFonts w:cstheme="minorHAnsi"/>
              <w:iCs/>
              <w:color w:val="FF0000"/>
            </w:rPr>
            <w:t xml:space="preserve"> of ignition.</w:t>
          </w:r>
        </w:p>
        <w:p w14:paraId="325AFBE0" w14:textId="7A78A682" w:rsidR="008A4594" w:rsidRDefault="008A4594" w:rsidP="008A4594">
          <w:pPr>
            <w:autoSpaceDE w:val="0"/>
            <w:autoSpaceDN w:val="0"/>
            <w:adjustRightInd w:val="0"/>
            <w:spacing w:after="0" w:line="288" w:lineRule="auto"/>
            <w:rPr>
              <w:color w:val="002855"/>
            </w:rPr>
          </w:pPr>
          <w:r w:rsidRPr="00A50AB0">
            <w:rPr>
              <w:rFonts w:cs="Arial"/>
              <w:color w:val="FF0000"/>
            </w:rPr>
            <w:t xml:space="preserve">Check </w:t>
          </w:r>
          <w:hyperlink r:id="rId30" w:history="1">
            <w:r w:rsidRPr="00A50AB0">
              <w:rPr>
                <w:rStyle w:val="Hyperlink"/>
                <w:rFonts w:cstheme="minorHAnsi"/>
                <w:iCs/>
              </w:rPr>
              <w:t>Section 2 of the Lab Safety Manual</w:t>
            </w:r>
          </w:hyperlink>
          <w:r w:rsidRPr="00A50AB0">
            <w:rPr>
              <w:rFonts w:cstheme="minorHAnsi"/>
              <w:iCs/>
              <w:color w:val="FF0000"/>
            </w:rPr>
            <w:t xml:space="preserve"> </w:t>
          </w:r>
          <w:r w:rsidRPr="00A50AB0">
            <w:rPr>
              <w:rFonts w:cs="Arial"/>
              <w:color w:val="FF0000"/>
            </w:rPr>
            <w:t>for information on chemical transport practices.</w:t>
          </w:r>
          <w:r w:rsidRPr="00320C55">
            <w:rPr>
              <w:rFonts w:cs="Arial"/>
              <w:color w:val="FF0000"/>
              <w:sz w:val="20"/>
              <w:szCs w:val="20"/>
            </w:rPr>
            <w:t xml:space="preserve"> </w:t>
          </w:r>
        </w:p>
        <w:p w14:paraId="5B0D2E62" w14:textId="77777777" w:rsidR="008A4594" w:rsidRPr="008A4594" w:rsidRDefault="00AF3364" w:rsidP="008A4594">
          <w:pPr>
            <w:autoSpaceDE w:val="0"/>
            <w:autoSpaceDN w:val="0"/>
            <w:adjustRightInd w:val="0"/>
            <w:spacing w:after="0" w:line="288" w:lineRule="auto"/>
            <w:rPr>
              <w:color w:val="002855"/>
            </w:rPr>
          </w:pPr>
        </w:p>
      </w:sdtContent>
    </w:sdt>
    <w:p w14:paraId="51E53B60" w14:textId="4DC77F8E"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791A61">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6246A41D" w14:textId="77777777" w:rsidR="008A4594" w:rsidRDefault="008A4594" w:rsidP="008A4594">
      <w:pPr>
        <w:pStyle w:val="Header"/>
        <w:tabs>
          <w:tab w:val="left" w:pos="432"/>
          <w:tab w:val="left" w:pos="720"/>
        </w:tabs>
        <w:spacing w:before="120"/>
        <w:rPr>
          <w:b/>
          <w:bCs/>
          <w:color w:val="FF0000"/>
          <w:sz w:val="20"/>
          <w:szCs w:val="20"/>
        </w:rPr>
      </w:pPr>
      <w:r>
        <w:rPr>
          <w:rFonts w:cs="Arial"/>
        </w:rPr>
        <w:fldChar w:fldCharType="begin">
          <w:ffData>
            <w:name w:val=""/>
            <w:enabled/>
            <w:calcOnExit w:val="0"/>
            <w:statusText w:type="text" w:val="REQUIRED - Insert descriptions of any specialized spill clean up procedures for materials used in this SOP"/>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Pr>
          <w:rFonts w:cs="Arial"/>
        </w:rPr>
        <w:instrText xml:space="preserve"> FORMTEXT </w:instrText>
      </w:r>
      <w:r>
        <w:rPr>
          <w:rFonts w:cs="Arial"/>
        </w:rPr>
      </w:r>
      <w:r>
        <w:rPr>
          <w:rFonts w:cs="Arial"/>
        </w:rPr>
        <w:fldChar w:fldCharType="separate"/>
      </w:r>
      <w:r>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Pr>
          <w:rFonts w:cs="Arial"/>
        </w:rPr>
        <w:fldChar w:fldCharType="end"/>
      </w:r>
    </w:p>
    <w:p w14:paraId="4B12D117" w14:textId="77777777" w:rsidR="008A4594" w:rsidRPr="00A50AB0" w:rsidRDefault="008A4594" w:rsidP="008A4594">
      <w:pPr>
        <w:pStyle w:val="Header"/>
        <w:tabs>
          <w:tab w:val="left" w:pos="432"/>
          <w:tab w:val="left" w:pos="720"/>
        </w:tabs>
        <w:spacing w:before="120"/>
        <w:rPr>
          <w:b/>
          <w:bCs/>
          <w:color w:val="FF0000"/>
        </w:rPr>
      </w:pPr>
      <w:r w:rsidRPr="00A50AB0">
        <w:rPr>
          <w:b/>
          <w:bCs/>
          <w:color w:val="FF0000"/>
        </w:rPr>
        <w:t>Spill response procedures must be developed based on the chemical and potential spill or release conditions.</w:t>
      </w:r>
    </w:p>
    <w:p w14:paraId="2BEC300E" w14:textId="77777777" w:rsidR="008A4594" w:rsidRPr="00A50AB0" w:rsidRDefault="00AF3364" w:rsidP="008A4594">
      <w:pPr>
        <w:pStyle w:val="Header"/>
        <w:numPr>
          <w:ilvl w:val="0"/>
          <w:numId w:val="28"/>
        </w:numPr>
        <w:tabs>
          <w:tab w:val="left" w:pos="432"/>
          <w:tab w:val="left" w:pos="720"/>
        </w:tabs>
        <w:spacing w:before="120"/>
        <w:ind w:left="432" w:hanging="72"/>
        <w:rPr>
          <w:rFonts w:cstheme="minorHAnsi"/>
          <w:iCs/>
          <w:color w:val="FF0000"/>
        </w:rPr>
      </w:pPr>
      <w:hyperlink r:id="rId31" w:history="1">
        <w:r w:rsidR="008A4594" w:rsidRPr="00A50AB0">
          <w:rPr>
            <w:rStyle w:val="Hyperlink"/>
            <w:iCs/>
          </w:rPr>
          <w:t>Spill response procedures</w:t>
        </w:r>
      </w:hyperlink>
      <w:r w:rsidR="008A4594" w:rsidRPr="00A50AB0">
        <w:rPr>
          <w:rFonts w:cs="Arial"/>
          <w:iCs/>
          <w:color w:val="FF0000"/>
        </w:rPr>
        <w:t xml:space="preserve"> must be developed based on the chemical (refer to SDS) and potential spill or release conditions and using the appropriate spill kit. </w:t>
      </w:r>
    </w:p>
    <w:p w14:paraId="1EFC549E" w14:textId="77777777" w:rsidR="008A4594" w:rsidRPr="00A50AB0" w:rsidRDefault="008A4594" w:rsidP="008A4594">
      <w:pPr>
        <w:pStyle w:val="Header"/>
        <w:numPr>
          <w:ilvl w:val="0"/>
          <w:numId w:val="28"/>
        </w:numPr>
        <w:tabs>
          <w:tab w:val="left" w:pos="432"/>
          <w:tab w:val="left" w:pos="720"/>
        </w:tabs>
        <w:spacing w:before="120"/>
        <w:ind w:left="432" w:hanging="72"/>
        <w:rPr>
          <w:rFonts w:cstheme="minorHAnsi"/>
          <w:iCs/>
          <w:color w:val="FF0000"/>
        </w:rPr>
      </w:pPr>
      <w:r w:rsidRPr="00A50AB0">
        <w:rPr>
          <w:rFonts w:cstheme="minorHAnsi"/>
          <w:iCs/>
          <w:color w:val="FF0000"/>
        </w:rPr>
        <w:t>Differentiate small vs. large spills, spills in hood vs. outside of hood. For example, spills less than 100mL within fume hood may be safely handled by staff, spills greater than 10mL outside of fume hood may not be handled by staff. Note quantities and concentrations specific for this/these chemical(s).</w:t>
      </w:r>
    </w:p>
    <w:p w14:paraId="5146E878" w14:textId="77777777" w:rsidR="008A4594" w:rsidRPr="00A50AB0" w:rsidRDefault="008A4594" w:rsidP="008A4594">
      <w:pPr>
        <w:pStyle w:val="Header"/>
        <w:numPr>
          <w:ilvl w:val="0"/>
          <w:numId w:val="28"/>
        </w:numPr>
        <w:tabs>
          <w:tab w:val="left" w:pos="432"/>
          <w:tab w:val="left" w:pos="720"/>
        </w:tabs>
        <w:spacing w:before="120"/>
        <w:ind w:left="432" w:hanging="72"/>
        <w:rPr>
          <w:rFonts w:cstheme="minorHAnsi"/>
          <w:iCs/>
          <w:color w:val="FF0000"/>
        </w:rPr>
      </w:pPr>
      <w:r w:rsidRPr="00A50AB0">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A50AB0">
        <w:rPr>
          <w:rFonts w:cstheme="minorHAnsi"/>
          <w:iCs/>
          <w:color w:val="FF0000"/>
        </w:rPr>
        <w:t>chemically-resistant</w:t>
      </w:r>
      <w:proofErr w:type="gramEnd"/>
      <w:r w:rsidRPr="00A50AB0">
        <w:rPr>
          <w:rFonts w:cstheme="minorHAnsi"/>
          <w:iCs/>
          <w:color w:val="FF0000"/>
        </w:rPr>
        <w:t xml:space="preserve"> apron, disposable sleeves, etc.) are required where splashes or skin contact is foreseeable. </w:t>
      </w:r>
    </w:p>
    <w:p w14:paraId="285130D7" w14:textId="77777777" w:rsidR="008A4594" w:rsidRPr="00A50AB0" w:rsidRDefault="008A4594" w:rsidP="008A4594">
      <w:pPr>
        <w:pStyle w:val="Header"/>
        <w:numPr>
          <w:ilvl w:val="0"/>
          <w:numId w:val="28"/>
        </w:numPr>
        <w:tabs>
          <w:tab w:val="left" w:pos="432"/>
          <w:tab w:val="left" w:pos="720"/>
        </w:tabs>
        <w:spacing w:before="120"/>
        <w:ind w:left="432" w:hanging="72"/>
        <w:rPr>
          <w:rFonts w:cstheme="minorHAnsi"/>
          <w:i/>
          <w:color w:val="FF0000"/>
        </w:rPr>
      </w:pPr>
      <w:r w:rsidRPr="00A50AB0">
        <w:rPr>
          <w:rFonts w:cstheme="minorHAnsi"/>
          <w:iCs/>
          <w:color w:val="FF0000"/>
        </w:rPr>
        <w:t xml:space="preserve">Determine whether/when EH&amp;S must be contacted: </w:t>
      </w:r>
      <w:proofErr w:type="gramStart"/>
      <w:r w:rsidRPr="00A50AB0">
        <w:rPr>
          <w:rFonts w:cstheme="minorHAnsi"/>
          <w:iCs/>
          <w:color w:val="FF0000"/>
        </w:rPr>
        <w:t>Typically</w:t>
      </w:r>
      <w:proofErr w:type="gramEnd"/>
      <w:r w:rsidRPr="00A50AB0">
        <w:rPr>
          <w:rFonts w:cstheme="minorHAnsi"/>
          <w:iCs/>
          <w:color w:val="FF0000"/>
        </w:rPr>
        <w:t xml:space="preserve"> the chemical, conditions, and size of spill will be deciding factors. If in doubt, </w:t>
      </w:r>
      <w:hyperlink r:id="rId32" w:history="1">
        <w:r w:rsidRPr="00A50AB0">
          <w:rPr>
            <w:rStyle w:val="Hyperlink"/>
            <w:iCs/>
          </w:rPr>
          <w:t>contact</w:t>
        </w:r>
        <w:r w:rsidRPr="00A50AB0">
          <w:rPr>
            <w:rStyle w:val="Hyperlink"/>
            <w:rFonts w:cstheme="minorHAnsi"/>
            <w:iCs/>
          </w:rPr>
          <w:t xml:space="preserve"> EH&amp;S</w:t>
        </w:r>
      </w:hyperlink>
      <w:r w:rsidRPr="00A50AB0">
        <w:rPr>
          <w:rFonts w:cstheme="minorHAnsi"/>
          <w:iCs/>
          <w:color w:val="FF0000"/>
        </w:rPr>
        <w:t>.</w:t>
      </w:r>
    </w:p>
    <w:p w14:paraId="4DCB7B80" w14:textId="77777777" w:rsidR="008A4594" w:rsidRPr="00A50AB0" w:rsidRDefault="008A4594" w:rsidP="008A4594">
      <w:pPr>
        <w:pStyle w:val="Header"/>
        <w:tabs>
          <w:tab w:val="left" w:pos="432"/>
          <w:tab w:val="left" w:pos="720"/>
        </w:tabs>
        <w:spacing w:before="120"/>
        <w:rPr>
          <w:rFonts w:cs="Arial"/>
          <w:sz w:val="20"/>
          <w:szCs w:val="20"/>
        </w:rPr>
      </w:pPr>
      <w:r w:rsidRPr="00A50AB0">
        <w:rPr>
          <w:rFonts w:cs="Arial"/>
          <w:sz w:val="20"/>
          <w:szCs w:val="20"/>
        </w:rPr>
        <w:lastRenderedPageBreak/>
        <w:t xml:space="preserve">Chemical spills must be cleaned up as soon as possible by properly protected and trained personnel. All other </w:t>
      </w:r>
      <w:proofErr w:type="gramStart"/>
      <w:r w:rsidRPr="00A50AB0">
        <w:rPr>
          <w:rFonts w:cs="Arial"/>
          <w:sz w:val="20"/>
          <w:szCs w:val="20"/>
        </w:rPr>
        <w:t>persons</w:t>
      </w:r>
      <w:proofErr w:type="gramEnd"/>
      <w:r w:rsidRPr="00A50AB0">
        <w:rPr>
          <w:rFonts w:cs="Arial"/>
          <w:sz w:val="20"/>
          <w:szCs w:val="20"/>
        </w:rPr>
        <w:t xml:space="preserve"> should leave the area. </w:t>
      </w:r>
    </w:p>
    <w:p w14:paraId="124DBDB6" w14:textId="77777777" w:rsidR="008A4594" w:rsidRDefault="008A4594" w:rsidP="008A4594">
      <w:pPr>
        <w:pStyle w:val="Header"/>
        <w:tabs>
          <w:tab w:val="left" w:pos="432"/>
          <w:tab w:val="left" w:pos="720"/>
        </w:tabs>
        <w:spacing w:before="120"/>
        <w:rPr>
          <w:rFonts w:cs="Arial"/>
        </w:rPr>
      </w:pPr>
      <w:r>
        <w:rPr>
          <w:rFonts w:cs="Arial"/>
        </w:rPr>
        <w:fldChar w:fldCharType="begin">
          <w:ffData>
            <w:name w:val="Text17"/>
            <w:enabled/>
            <w:calcOnExit w:val="0"/>
            <w:statusText w:type="text" w:val="Describe how spills or accidental releases should be handled and by whom. "/>
            <w:textInput>
              <w:default w:val="Describe how spills or accidental releases should be handled and by whom. "/>
            </w:textInput>
          </w:ffData>
        </w:fldChar>
      </w:r>
      <w:bookmarkStart w:id="11" w:name="Text17"/>
      <w:r>
        <w:rPr>
          <w:rFonts w:cs="Arial"/>
        </w:rPr>
        <w:instrText xml:space="preserve"> FORMTEXT </w:instrText>
      </w:r>
      <w:r>
        <w:rPr>
          <w:rFonts w:cs="Arial"/>
        </w:rPr>
      </w:r>
      <w:r>
        <w:rPr>
          <w:rFonts w:cs="Arial"/>
        </w:rPr>
        <w:fldChar w:fldCharType="separate"/>
      </w:r>
      <w:r>
        <w:rPr>
          <w:rFonts w:cs="Arial"/>
          <w:noProof/>
        </w:rPr>
        <w:t xml:space="preserve">Describe how spills or accidental releases should be handled and by whom. </w:t>
      </w:r>
      <w:r>
        <w:rPr>
          <w:rFonts w:cs="Arial"/>
        </w:rPr>
        <w:fldChar w:fldCharType="end"/>
      </w:r>
      <w:bookmarkEnd w:id="11"/>
    </w:p>
    <w:p w14:paraId="4B73AB49" w14:textId="77777777" w:rsidR="008A4594" w:rsidRDefault="008A4594" w:rsidP="008A4594">
      <w:pPr>
        <w:rPr>
          <w:highlight w:val="lightGray"/>
        </w:rPr>
      </w:pPr>
      <w:r w:rsidRPr="00A50AB0">
        <w:rPr>
          <w:sz w:val="20"/>
          <w:szCs w:val="20"/>
        </w:rPr>
        <w:t>Clean up spills using contents of the laboratory spill kit</w:t>
      </w:r>
      <w:r w:rsidRPr="00A50AB0">
        <w:rPr>
          <w:sz w:val="20"/>
          <w:szCs w:val="20"/>
          <w:highlight w:val="lightGray"/>
        </w:rPr>
        <w:t xml:space="preserve">: </w:t>
      </w:r>
      <w:r>
        <w:rPr>
          <w:highlight w:val="lightGray"/>
        </w:rPr>
        <w:fldChar w:fldCharType="begin">
          <w:ffData>
            <w:name w:val="Text18"/>
            <w:enabled/>
            <w:calcOnExit w:val="0"/>
            <w:statusText w:type="text" w:val="describe specific types of spill clean-up materials required"/>
            <w:textInput>
              <w:default w:val="[describe specific types of spill clean-up materials required]"/>
            </w:textInput>
          </w:ffData>
        </w:fldChar>
      </w:r>
      <w:bookmarkStart w:id="12" w:name="Text18"/>
      <w:r>
        <w:rPr>
          <w:highlight w:val="lightGray"/>
        </w:rPr>
        <w:instrText xml:space="preserve"> FORMTEXT </w:instrText>
      </w:r>
      <w:r>
        <w:rPr>
          <w:highlight w:val="lightGray"/>
        </w:rPr>
      </w:r>
      <w:r>
        <w:rPr>
          <w:highlight w:val="lightGray"/>
        </w:rPr>
        <w:fldChar w:fldCharType="separate"/>
      </w:r>
      <w:r>
        <w:rPr>
          <w:noProof/>
          <w:highlight w:val="lightGray"/>
        </w:rPr>
        <w:t>[describe specific types of spill clean-up materials required]</w:t>
      </w:r>
      <w:r>
        <w:rPr>
          <w:highlight w:val="lightGray"/>
        </w:rPr>
        <w:fldChar w:fldCharType="end"/>
      </w:r>
      <w:bookmarkEnd w:id="12"/>
      <w:r>
        <w:rPr>
          <w:highlight w:val="lightGray"/>
        </w:rPr>
        <w:t>.</w:t>
      </w:r>
    </w:p>
    <w:p w14:paraId="2F7EE3E4" w14:textId="77777777" w:rsidR="008A4594" w:rsidRPr="002200BD" w:rsidRDefault="008A4594" w:rsidP="008A4594">
      <w:pPr>
        <w:rPr>
          <w:highlight w:val="lightGray"/>
        </w:rPr>
      </w:pPr>
      <w:r>
        <w:rPr>
          <w:highlight w:val="lightGray"/>
        </w:rPr>
        <w:fldChar w:fldCharType="begin">
          <w:ffData>
            <w:name w:val="Text19"/>
            <w:enabled/>
            <w:calcOnExit w:val="0"/>
            <w:statusText w:type="text" w:val="Specify any signage, entry restrictions that are required. "/>
            <w:textInput>
              <w:default w:val="Specify any signage, entry restrictions that are required. "/>
            </w:textInput>
          </w:ffData>
        </w:fldChar>
      </w:r>
      <w:bookmarkStart w:id="13" w:name="Text19"/>
      <w:r>
        <w:rPr>
          <w:highlight w:val="lightGray"/>
        </w:rPr>
        <w:instrText xml:space="preserve"> FORMTEXT </w:instrText>
      </w:r>
      <w:r>
        <w:rPr>
          <w:highlight w:val="lightGray"/>
        </w:rPr>
      </w:r>
      <w:r>
        <w:rPr>
          <w:highlight w:val="lightGray"/>
        </w:rPr>
        <w:fldChar w:fldCharType="separate"/>
      </w:r>
      <w:r>
        <w:rPr>
          <w:noProof/>
          <w:highlight w:val="lightGray"/>
        </w:rPr>
        <w:t xml:space="preserve">Specify any signage, entry restrictions that are required. </w:t>
      </w:r>
      <w:r>
        <w:rPr>
          <w:highlight w:val="lightGray"/>
        </w:rPr>
        <w:fldChar w:fldCharType="end"/>
      </w:r>
      <w:bookmarkEnd w:id="13"/>
    </w:p>
    <w:p w14:paraId="31F96989" w14:textId="77777777" w:rsidR="008A4594" w:rsidRDefault="008A4594" w:rsidP="008A4594">
      <w:pPr>
        <w:pStyle w:val="Header"/>
        <w:tabs>
          <w:tab w:val="left" w:pos="432"/>
          <w:tab w:val="left" w:pos="720"/>
        </w:tabs>
        <w:spacing w:before="120"/>
      </w:pPr>
      <w:r>
        <w:fldChar w:fldCharType="begin">
          <w:ffData>
            <w:name w:val="Text20"/>
            <w:enabled/>
            <w:calcOnExit w:val="0"/>
            <w:statusText w:type="text" w:val="Describe PPE required for cleanup.  "/>
            <w:textInput>
              <w:default w:val="Describe PPE required for cleanup.  "/>
            </w:textInput>
          </w:ffData>
        </w:fldChar>
      </w:r>
      <w:bookmarkStart w:id="14" w:name="Text20"/>
      <w:r>
        <w:instrText xml:space="preserve"> FORMTEXT </w:instrText>
      </w:r>
      <w:r>
        <w:fldChar w:fldCharType="separate"/>
      </w:r>
      <w:r>
        <w:rPr>
          <w:noProof/>
        </w:rPr>
        <w:t xml:space="preserve">Describe PPE required for cleanup.  </w:t>
      </w:r>
      <w:r>
        <w:fldChar w:fldCharType="end"/>
      </w:r>
      <w:bookmarkEnd w:id="14"/>
    </w:p>
    <w:p w14:paraId="48528017" w14:textId="77777777" w:rsidR="008A4594" w:rsidRPr="00A50AB0" w:rsidRDefault="008A4594" w:rsidP="008A4594">
      <w:pPr>
        <w:pStyle w:val="Header"/>
        <w:tabs>
          <w:tab w:val="left" w:pos="432"/>
          <w:tab w:val="left" w:pos="720"/>
        </w:tabs>
        <w:spacing w:before="120"/>
        <w:rPr>
          <w:rFonts w:cstheme="minorHAnsi"/>
          <w:color w:val="FF0000"/>
          <w:sz w:val="20"/>
          <w:szCs w:val="20"/>
        </w:rPr>
      </w:pPr>
      <w:r w:rsidRPr="00A50AB0">
        <w:rPr>
          <w:sz w:val="20"/>
          <w:szCs w:val="20"/>
        </w:rPr>
        <w:t xml:space="preserve">Do </w:t>
      </w:r>
      <w:r w:rsidRPr="00A50AB0">
        <w:rPr>
          <w:b/>
          <w:bCs/>
          <w:sz w:val="20"/>
          <w:szCs w:val="20"/>
        </w:rPr>
        <w:t>not</w:t>
      </w:r>
      <w:r w:rsidRPr="00A50AB0">
        <w:rPr>
          <w:sz w:val="20"/>
          <w:szCs w:val="20"/>
        </w:rPr>
        <w:t xml:space="preserve"> attempt to clean up any spill if </w:t>
      </w:r>
      <w:r w:rsidRPr="00A50AB0">
        <w:rPr>
          <w:b/>
          <w:bCs/>
          <w:sz w:val="20"/>
          <w:szCs w:val="20"/>
        </w:rPr>
        <w:t>not</w:t>
      </w:r>
      <w:r w:rsidRPr="00A50AB0">
        <w:rPr>
          <w:sz w:val="20"/>
          <w:szCs w:val="20"/>
        </w:rPr>
        <w:t xml:space="preserve"> trained or comfortable. Evacuate the area and call 9-1-1 on campus phone for help. If the spill is out of control, call 9-1-1. If a person is injured, </w:t>
      </w:r>
      <w:proofErr w:type="gramStart"/>
      <w:r w:rsidRPr="00A50AB0">
        <w:rPr>
          <w:sz w:val="20"/>
          <w:szCs w:val="20"/>
        </w:rPr>
        <w:t>exposed</w:t>
      </w:r>
      <w:proofErr w:type="gramEnd"/>
      <w:r w:rsidRPr="00A50AB0">
        <w:rPr>
          <w:sz w:val="20"/>
          <w:szCs w:val="20"/>
        </w:rPr>
        <w:t xml:space="preserve"> or suspected of being exposed, call 9-1-1 and follow the EXPOSURE PROCEDURES (below).</w:t>
      </w:r>
    </w:p>
    <w:p w14:paraId="2008CB99" w14:textId="77777777" w:rsidR="008A4594" w:rsidRDefault="008A4594" w:rsidP="008A4594">
      <w:pPr>
        <w:pStyle w:val="Header"/>
        <w:tabs>
          <w:tab w:val="left" w:pos="432"/>
          <w:tab w:val="left" w:pos="720"/>
        </w:tabs>
        <w:spacing w:before="120"/>
        <w:rPr>
          <w:rFonts w:cs="Arial"/>
        </w:rPr>
      </w:pPr>
      <w:r w:rsidRPr="00A50AB0">
        <w:rPr>
          <w:rFonts w:cs="Arial"/>
          <w:sz w:val="20"/>
          <w:szCs w:val="20"/>
        </w:rPr>
        <w:t xml:space="preserve">Spill area must be cleaned up in the following manner: </w:t>
      </w:r>
      <w:r>
        <w:rPr>
          <w:rFonts w:cs="Arial"/>
        </w:rPr>
        <w:fldChar w:fldCharType="begin">
          <w:ffData>
            <w:name w:val="Text21"/>
            <w:enabled/>
            <w:calcOnExit w:val="0"/>
            <w:statusText w:type="text" w:val="Describe cleaning materials and methods, for example: clean spill area thoroughly with detergent solution followed by clean water."/>
            <w:textInput>
              <w:default w:val="Describe cleaning materials and methods, for example: clean spill area thoroughly with detergent solution followed by clean water."/>
            </w:textInput>
          </w:ffData>
        </w:fldChar>
      </w:r>
      <w:bookmarkStart w:id="15" w:name="Text21"/>
      <w:r>
        <w:rPr>
          <w:rFonts w:cs="Arial"/>
        </w:rPr>
        <w:instrText xml:space="preserve"> FORMTEXT </w:instrText>
      </w:r>
      <w:r>
        <w:rPr>
          <w:rFonts w:cs="Arial"/>
        </w:rPr>
      </w:r>
      <w:r>
        <w:rPr>
          <w:rFonts w:cs="Arial"/>
        </w:rPr>
        <w:fldChar w:fldCharType="separate"/>
      </w:r>
      <w:r>
        <w:rPr>
          <w:rFonts w:cs="Arial"/>
          <w:noProof/>
        </w:rPr>
        <w:t>Describe cleaning materials and methods, for example: clean spill area thoroughly with detergent solution followed by clean water.</w:t>
      </w:r>
      <w:r>
        <w:rPr>
          <w:rFonts w:cs="Arial"/>
        </w:rPr>
        <w:fldChar w:fldCharType="end"/>
      </w:r>
      <w:bookmarkEnd w:id="15"/>
    </w:p>
    <w:p w14:paraId="0C776CE0" w14:textId="77777777" w:rsidR="008A4594" w:rsidRDefault="008A4594" w:rsidP="008A4594">
      <w:pPr>
        <w:pStyle w:val="Header"/>
        <w:tabs>
          <w:tab w:val="left" w:pos="432"/>
          <w:tab w:val="left" w:pos="720"/>
        </w:tabs>
        <w:spacing w:before="120"/>
        <w:rPr>
          <w:rFonts w:cs="Arial"/>
        </w:rPr>
      </w:pPr>
      <w:r w:rsidRPr="00A50AB0">
        <w:rPr>
          <w:rFonts w:cs="Arial"/>
          <w:sz w:val="20"/>
          <w:szCs w:val="20"/>
        </w:rPr>
        <w:t>Spill cleanup materials must be disposed of in the following manner:</w:t>
      </w:r>
      <w:r>
        <w:rPr>
          <w:rFonts w:cs="Arial"/>
          <w:sz w:val="20"/>
          <w:szCs w:val="20"/>
        </w:rPr>
        <w:t xml:space="preserve"> </w:t>
      </w:r>
      <w:r>
        <w:rPr>
          <w:rFonts w:cs="Arial"/>
        </w:rPr>
        <w:fldChar w:fldCharType="begin">
          <w:ffData>
            <w:name w:val="Text22"/>
            <w:enabled/>
            <w:calcOnExit w:val="0"/>
            <w:statusText w:type="text" w:val="Describe packaging and disposal of waste materials, for example: double bag all waste in plastic bags labeled with the contents. "/>
            <w:textInput>
              <w:default w:val="Describe packaging and disposal of waste materials, for example: double bag all waste in plastic bags labeled with the contents. Submit request to EH&amp;S for pickup."/>
            </w:textInput>
          </w:ffData>
        </w:fldChar>
      </w:r>
      <w:bookmarkStart w:id="16" w:name="Text22"/>
      <w:r>
        <w:rPr>
          <w:rFonts w:cs="Arial"/>
        </w:rPr>
        <w:instrText xml:space="preserve"> FORMTEXT </w:instrText>
      </w:r>
      <w:r>
        <w:rPr>
          <w:rFonts w:cs="Arial"/>
        </w:rPr>
      </w:r>
      <w:r>
        <w:rPr>
          <w:rFonts w:cs="Arial"/>
        </w:rPr>
        <w:fldChar w:fldCharType="separate"/>
      </w:r>
      <w:r>
        <w:rPr>
          <w:rFonts w:cs="Arial"/>
          <w:noProof/>
        </w:rPr>
        <w:t>Describe packaging and disposal of waste materials, for example: double bag all waste in plastic bags labeled with the contents. Submit request to EH&amp;S for pickup.</w:t>
      </w:r>
      <w:r>
        <w:rPr>
          <w:rFonts w:cs="Arial"/>
        </w:rPr>
        <w:fldChar w:fldCharType="end"/>
      </w:r>
      <w:bookmarkEnd w:id="16"/>
    </w:p>
    <w:p w14:paraId="5C987B01" w14:textId="77777777" w:rsidR="008A4594" w:rsidRPr="00A50AB0" w:rsidRDefault="008A4594" w:rsidP="008A4594">
      <w:pPr>
        <w:pStyle w:val="Header"/>
        <w:tabs>
          <w:tab w:val="left" w:pos="432"/>
          <w:tab w:val="left" w:pos="720"/>
        </w:tabs>
        <w:spacing w:before="120"/>
        <w:rPr>
          <w:sz w:val="20"/>
          <w:szCs w:val="20"/>
        </w:rPr>
      </w:pPr>
      <w:r w:rsidRPr="00A50AB0">
        <w:rPr>
          <w:rFonts w:cs="Arial"/>
          <w:sz w:val="20"/>
          <w:szCs w:val="20"/>
        </w:rPr>
        <w:t xml:space="preserve"> </w:t>
      </w:r>
      <w:r w:rsidRPr="00A50AB0">
        <w:rPr>
          <w:sz w:val="20"/>
          <w:szCs w:val="20"/>
        </w:rPr>
        <w:t>For questions on spill cleanup, contact EH&amp;S spill consultants at 206‐543‐0467 during normal business hours (Monday-Friday, 8 a.m. to 5 p.m.).</w:t>
      </w:r>
    </w:p>
    <w:p w14:paraId="60B3C6F4" w14:textId="77777777" w:rsidR="008A4594" w:rsidRPr="00A50AB0" w:rsidRDefault="008A4594" w:rsidP="008A4594">
      <w:pPr>
        <w:pStyle w:val="Header"/>
        <w:tabs>
          <w:tab w:val="left" w:pos="432"/>
          <w:tab w:val="left" w:pos="720"/>
        </w:tabs>
        <w:spacing w:before="120"/>
        <w:rPr>
          <w:sz w:val="20"/>
          <w:szCs w:val="20"/>
        </w:rPr>
      </w:pPr>
      <w:r w:rsidRPr="00A50AB0">
        <w:rPr>
          <w:sz w:val="20"/>
          <w:szCs w:val="20"/>
        </w:rPr>
        <w:t xml:space="preserve">Any spill, exposure or near miss incident requires the involved person or supervisor to complete and submit the </w:t>
      </w:r>
      <w:hyperlink r:id="rId33" w:history="1">
        <w:r w:rsidRPr="00A50AB0">
          <w:rPr>
            <w:rStyle w:val="Hyperlink"/>
            <w:sz w:val="20"/>
            <w:szCs w:val="20"/>
          </w:rPr>
          <w:t>Online Accident Reporting System (OARS)</w:t>
        </w:r>
      </w:hyperlink>
      <w:r w:rsidRPr="00A50AB0">
        <w:rPr>
          <w:sz w:val="20"/>
          <w:szCs w:val="20"/>
        </w:rPr>
        <w:t xml:space="preserve"> form on the EH&amp;S website within 24 hours (</w:t>
      </w:r>
      <w:bookmarkStart w:id="17" w:name="_Hlk134793519"/>
      <w:r>
        <w:rPr>
          <w:sz w:val="20"/>
          <w:szCs w:val="20"/>
        </w:rPr>
        <w:fldChar w:fldCharType="begin"/>
      </w:r>
      <w:r>
        <w:rPr>
          <w:sz w:val="20"/>
          <w:szCs w:val="20"/>
        </w:rPr>
        <w:instrText xml:space="preserve"> HYPERLINK "https://ehs.washington.edu/workplace/accident-and-injury-reporting" </w:instrText>
      </w:r>
      <w:r>
        <w:rPr>
          <w:sz w:val="20"/>
          <w:szCs w:val="20"/>
        </w:rPr>
      </w:r>
      <w:r>
        <w:rPr>
          <w:sz w:val="20"/>
          <w:szCs w:val="20"/>
        </w:rPr>
        <w:fldChar w:fldCharType="separate"/>
      </w:r>
      <w:r w:rsidRPr="00D01A78">
        <w:rPr>
          <w:rStyle w:val="Hyperlink"/>
          <w:sz w:val="20"/>
          <w:szCs w:val="20"/>
        </w:rPr>
        <w:t>certain types of incidents</w:t>
      </w:r>
      <w:r>
        <w:rPr>
          <w:sz w:val="20"/>
          <w:szCs w:val="20"/>
        </w:rPr>
        <w:fldChar w:fldCharType="end"/>
      </w:r>
      <w:r>
        <w:rPr>
          <w:sz w:val="20"/>
          <w:szCs w:val="20"/>
        </w:rPr>
        <w:t xml:space="preserve"> require immediate notification</w:t>
      </w:r>
      <w:bookmarkEnd w:id="17"/>
      <w:r w:rsidRPr="00A50AB0">
        <w:rPr>
          <w:sz w:val="20"/>
          <w:szCs w:val="20"/>
        </w:rPr>
        <w:t xml:space="preserve">) at oars.ehs.washington.edu. </w:t>
      </w:r>
    </w:p>
    <w:p w14:paraId="6BE46690" w14:textId="77777777" w:rsidR="008A4594" w:rsidRPr="00A50AB0" w:rsidRDefault="008A4594" w:rsidP="008A4594">
      <w:pPr>
        <w:pStyle w:val="Header"/>
        <w:tabs>
          <w:tab w:val="left" w:pos="432"/>
          <w:tab w:val="left" w:pos="720"/>
        </w:tabs>
        <w:spacing w:before="120"/>
        <w:rPr>
          <w:rFonts w:cs="Arial"/>
          <w:sz w:val="20"/>
          <w:szCs w:val="20"/>
        </w:rPr>
      </w:pPr>
      <w:r w:rsidRPr="00E450C4">
        <w:rPr>
          <w:rFonts w:cs="Arial"/>
          <w:b/>
        </w:rPr>
        <w:t>Exposures:</w:t>
      </w:r>
      <w:r w:rsidRPr="00E450C4">
        <w:rPr>
          <w:rFonts w:cs="Arial"/>
        </w:rPr>
        <w:t xml:space="preserve"> </w:t>
      </w:r>
      <w:r w:rsidRPr="00A50AB0">
        <w:rPr>
          <w:rFonts w:cs="Arial"/>
          <w:sz w:val="20"/>
          <w:szCs w:val="20"/>
        </w:rPr>
        <w:t xml:space="preserve">If a person is injured, exposed, or suspected of being exposed to </w:t>
      </w:r>
      <w:r w:rsidRPr="00A50AB0">
        <w:rPr>
          <w:rFonts w:cs="Arial"/>
          <w:sz w:val="20"/>
          <w:szCs w:val="20"/>
        </w:rPr>
        <w:fldChar w:fldCharType="begin">
          <w:ffData>
            <w:name w:val=""/>
            <w:enabled/>
            <w:calcOnExit w:val="0"/>
            <w:statusText w:type="text" w:val="chemical(s)"/>
            <w:textInput>
              <w:default w:val="[chemical(s)]"/>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[chemical(s)]</w:t>
      </w:r>
      <w:r w:rsidRPr="00A50AB0">
        <w:rPr>
          <w:rFonts w:cs="Arial"/>
          <w:sz w:val="20"/>
          <w:szCs w:val="20"/>
        </w:rPr>
        <w:fldChar w:fldCharType="end"/>
      </w:r>
      <w:r w:rsidRPr="00A50AB0">
        <w:rPr>
          <w:rFonts w:cs="Arial"/>
          <w:sz w:val="20"/>
          <w:szCs w:val="20"/>
        </w:rPr>
        <w:t>,</w:t>
      </w:r>
      <w:r w:rsidRPr="00A50AB0">
        <w:rPr>
          <w:sz w:val="20"/>
          <w:szCs w:val="20"/>
        </w:rPr>
        <w:t xml:space="preserve"> </w:t>
      </w:r>
      <w:r w:rsidRPr="00A50AB0">
        <w:rPr>
          <w:rFonts w:cs="Arial"/>
          <w:sz w:val="20"/>
          <w:szCs w:val="20"/>
        </w:rPr>
        <w:t xml:space="preserve">follow procedures listed here: </w:t>
      </w:r>
    </w:p>
    <w:p w14:paraId="343FA00B" w14:textId="77777777" w:rsidR="008A4594" w:rsidRDefault="008A4594" w:rsidP="008A4594">
      <w:pPr>
        <w:tabs>
          <w:tab w:val="left" w:pos="-1440"/>
          <w:tab w:val="left" w:pos="-720"/>
          <w:tab w:val="left" w:pos="0"/>
          <w:tab w:val="left" w:pos="1122"/>
          <w:tab w:val="left" w:pos="1440"/>
          <w:tab w:val="left" w:pos="1530"/>
          <w:tab w:val="left" w:pos="2160"/>
        </w:tabs>
        <w:suppressAutoHyphens/>
        <w:spacing w:after="120" w:line="240" w:lineRule="auto"/>
      </w:pPr>
      <w:r>
        <w:rPr>
          <w:rFonts w:cs="Arial"/>
        </w:rPr>
        <w:fldChar w:fldCharType="begin">
          <w:ffData>
            <w:name w:val=""/>
            <w:enabled/>
            <w:calcOnExit w:val="0"/>
            <w:statusText w:type="text" w:val="INSERT IF APPLICABLE - Descriptions of any specialized emergency procedures for locations outside of a UW campus or facility."/>
            <w:textInput>
              <w:default w:val="INSERT IF APPLICABLE - Descriptions of any specialized emergency procedures for locations outside of a UW campus or facility. "/>
            </w:textInput>
          </w:ffData>
        </w:fldChar>
      </w:r>
      <w:r>
        <w:rPr>
          <w:rFonts w:cs="Arial"/>
        </w:rPr>
        <w:instrText xml:space="preserve"> FORMTEXT </w:instrText>
      </w:r>
      <w:r>
        <w:rPr>
          <w:rFonts w:cs="Arial"/>
        </w:rPr>
      </w:r>
      <w:r>
        <w:rPr>
          <w:rFonts w:cs="Arial"/>
        </w:rPr>
        <w:fldChar w:fldCharType="separate"/>
      </w:r>
      <w:r>
        <w:rPr>
          <w:rFonts w:cs="Arial"/>
          <w:noProof/>
        </w:rPr>
        <w:t xml:space="preserve">INSERT IF APPLICABLE - Descriptions of any specialized emergency procedures for locations outside of a UW campus or facility. </w:t>
      </w:r>
      <w:r>
        <w:rPr>
          <w:rFonts w:cs="Arial"/>
        </w:rPr>
        <w:fldChar w:fldCharType="end"/>
      </w:r>
    </w:p>
    <w:p w14:paraId="07EB980C" w14:textId="77777777" w:rsidR="008A4594" w:rsidRDefault="008A4594" w:rsidP="008A4594">
      <w:pPr>
        <w:spacing w:before="120" w:after="120"/>
        <w:ind w:firstLine="360"/>
      </w:pPr>
      <w:r w:rsidRPr="002D6943">
        <w:rPr>
          <w:b/>
          <w:bCs/>
        </w:rPr>
        <w:t>Perform first aid immediately.</w:t>
      </w:r>
      <w:r w:rsidRPr="00D43241">
        <w:t xml:space="preserve"> </w:t>
      </w:r>
    </w:p>
    <w:p w14:paraId="7434B3DC" w14:textId="77777777" w:rsidR="008A4594" w:rsidRDefault="008A4594" w:rsidP="008A4594">
      <w:pPr>
        <w:spacing w:before="120" w:after="120"/>
        <w:ind w:left="360"/>
        <w:rPr>
          <w:i/>
          <w:color w:val="FF0000"/>
        </w:rPr>
      </w:pPr>
      <w:r>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24E50545"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Inhalation exposure</w:t>
      </w:r>
      <w:r w:rsidRPr="00A50AB0">
        <w:rPr>
          <w:sz w:val="20"/>
          <w:szCs w:val="20"/>
        </w:rPr>
        <w:t>: Move out of contaminated area; get medical help.</w:t>
      </w:r>
    </w:p>
    <w:p w14:paraId="0107F5C5"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Sharps injury</w:t>
      </w:r>
      <w:r w:rsidRPr="00A50AB0">
        <w:rPr>
          <w:sz w:val="20"/>
          <w:szCs w:val="20"/>
        </w:rPr>
        <w:t xml:space="preserve"> (needle stick or subcutaneous exposure): Scrub exposed area thoroughly for 15 minutes using warm water and </w:t>
      </w:r>
      <w:proofErr w:type="spellStart"/>
      <w:r w:rsidRPr="00A50AB0">
        <w:rPr>
          <w:sz w:val="20"/>
          <w:szCs w:val="20"/>
        </w:rPr>
        <w:t>sudsing</w:t>
      </w:r>
      <w:proofErr w:type="spellEnd"/>
      <w:r w:rsidRPr="00A50AB0">
        <w:rPr>
          <w:sz w:val="20"/>
          <w:szCs w:val="20"/>
        </w:rPr>
        <w:t xml:space="preserve"> soap.</w:t>
      </w:r>
    </w:p>
    <w:p w14:paraId="296C47E8"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Skin exposure:</w:t>
      </w:r>
      <w:r w:rsidRPr="00A50AB0">
        <w:rPr>
          <w:sz w:val="20"/>
          <w:szCs w:val="20"/>
        </w:rPr>
        <w:t xml:space="preserve"> Use the nearest safety shower for 15 minutes; stay under the shower and remove clothing; use a clean lab coat or spare clothing for cover‐up. </w:t>
      </w:r>
    </w:p>
    <w:p w14:paraId="3A0F51BF"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Eye exposure:</w:t>
      </w:r>
      <w:r w:rsidRPr="00A50AB0">
        <w:rPr>
          <w:sz w:val="20"/>
          <w:szCs w:val="20"/>
        </w:rPr>
        <w:t xml:space="preserve"> Use the eye wash for 15 minutes while holding eyelids open. </w:t>
      </w:r>
    </w:p>
    <w:p w14:paraId="78BFCFC8" w14:textId="77777777" w:rsidR="008A4594" w:rsidRPr="002D6943" w:rsidRDefault="008A4594" w:rsidP="008A4594">
      <w:pPr>
        <w:spacing w:before="120" w:after="120"/>
        <w:ind w:firstLine="360"/>
        <w:rPr>
          <w:rFonts w:ascii="Calibri" w:eastAsia="MS Mincho" w:hAnsi="Calibri" w:cs="Times New Roman"/>
          <w:lang w:eastAsia="ja-JP"/>
        </w:rPr>
      </w:pPr>
      <w:r w:rsidRPr="002D6943">
        <w:rPr>
          <w:b/>
          <w:bCs/>
        </w:rPr>
        <w:t>Get Help</w:t>
      </w:r>
      <w:r>
        <w:rPr>
          <w:b/>
          <w:bCs/>
        </w:rPr>
        <w:t>.</w:t>
      </w:r>
      <w:r w:rsidRPr="002D6943">
        <w:rPr>
          <w:rFonts w:ascii="Calibri" w:eastAsia="MS Mincho" w:hAnsi="Calibri" w:cs="Times New Roman"/>
          <w:lang w:eastAsia="ja-JP"/>
        </w:rPr>
        <w:t xml:space="preserve"> </w:t>
      </w:r>
    </w:p>
    <w:p w14:paraId="7193276F"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Call</w:t>
      </w:r>
      <w:r w:rsidRPr="00A50AB0">
        <w:rPr>
          <w:sz w:val="20"/>
          <w:szCs w:val="20"/>
        </w:rPr>
        <w:t xml:space="preserve"> 9-1-1 or go to nearest Emergency Department (ED); provide details of exposure: </w:t>
      </w:r>
    </w:p>
    <w:p w14:paraId="355CD03A"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Agent </w:t>
      </w:r>
    </w:p>
    <w:p w14:paraId="44AD0122"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Dose </w:t>
      </w:r>
    </w:p>
    <w:p w14:paraId="3C115ACE"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Route of exposure </w:t>
      </w:r>
    </w:p>
    <w:p w14:paraId="00D5686E"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Time since exposure </w:t>
      </w:r>
    </w:p>
    <w:p w14:paraId="16140467"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Bring</w:t>
      </w:r>
      <w:r w:rsidRPr="00A50AB0">
        <w:rPr>
          <w:sz w:val="20"/>
          <w:szCs w:val="20"/>
        </w:rPr>
        <w:t xml:space="preserve"> </w:t>
      </w:r>
      <w:r w:rsidRPr="00A50AB0">
        <w:rPr>
          <w:b/>
          <w:bCs/>
          <w:sz w:val="20"/>
          <w:szCs w:val="20"/>
        </w:rPr>
        <w:t>the SDS and this SOP</w:t>
      </w:r>
      <w:r w:rsidRPr="00A50AB0">
        <w:rPr>
          <w:sz w:val="20"/>
          <w:szCs w:val="20"/>
        </w:rPr>
        <w:t xml:space="preserve"> to the Emergency Department</w:t>
      </w:r>
    </w:p>
    <w:p w14:paraId="18F99EFD"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Notify your supervisor</w:t>
      </w:r>
      <w:r w:rsidRPr="00A50AB0">
        <w:rPr>
          <w:sz w:val="20"/>
          <w:szCs w:val="20"/>
        </w:rPr>
        <w:t xml:space="preserve"> as soon as possible for </w:t>
      </w:r>
      <w:proofErr w:type="gramStart"/>
      <w:r w:rsidRPr="00A50AB0">
        <w:rPr>
          <w:sz w:val="20"/>
          <w:szCs w:val="20"/>
        </w:rPr>
        <w:t>assistance</w:t>
      </w:r>
      <w:proofErr w:type="gramEnd"/>
    </w:p>
    <w:p w14:paraId="3B551E66"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lastRenderedPageBreak/>
        <w:t>Secure the area</w:t>
      </w:r>
      <w:r w:rsidRPr="00A50AB0">
        <w:rPr>
          <w:sz w:val="20"/>
          <w:szCs w:val="20"/>
        </w:rPr>
        <w:t xml:space="preserve"> before leaving; lock doors and indicate spill if </w:t>
      </w:r>
      <w:proofErr w:type="gramStart"/>
      <w:r w:rsidRPr="00A50AB0">
        <w:rPr>
          <w:sz w:val="20"/>
          <w:szCs w:val="20"/>
        </w:rPr>
        <w:t>needed</w:t>
      </w:r>
      <w:proofErr w:type="gramEnd"/>
      <w:r w:rsidRPr="00A50AB0">
        <w:rPr>
          <w:sz w:val="20"/>
          <w:szCs w:val="20"/>
        </w:rPr>
        <w:t xml:space="preserve"> </w:t>
      </w:r>
    </w:p>
    <w:p w14:paraId="4B7C0004" w14:textId="77777777" w:rsidR="008A4594" w:rsidRDefault="008A4594" w:rsidP="008A4594">
      <w:pPr>
        <w:spacing w:before="120" w:after="120"/>
        <w:ind w:left="360"/>
      </w:pPr>
      <w:r w:rsidRPr="002D6943">
        <w:rPr>
          <w:b/>
          <w:bCs/>
        </w:rPr>
        <w:t>Report the incident to Environmental Health &amp; Safety</w:t>
      </w:r>
      <w:r>
        <w:t>.</w:t>
      </w:r>
    </w:p>
    <w:p w14:paraId="6F196A39" w14:textId="77777777" w:rsidR="008A4594" w:rsidRPr="00A50AB0" w:rsidRDefault="008A4594" w:rsidP="008A4594">
      <w:pPr>
        <w:pStyle w:val="ListParagraph"/>
        <w:numPr>
          <w:ilvl w:val="0"/>
          <w:numId w:val="29"/>
        </w:numPr>
        <w:spacing w:before="120" w:after="120"/>
        <w:rPr>
          <w:sz w:val="20"/>
          <w:szCs w:val="20"/>
        </w:rPr>
      </w:pPr>
      <w:r w:rsidRPr="00A50AB0">
        <w:rPr>
          <w:b/>
          <w:bCs/>
          <w:sz w:val="20"/>
          <w:szCs w:val="20"/>
        </w:rPr>
        <w:t>Notify</w:t>
      </w:r>
      <w:r w:rsidRPr="00A50AB0">
        <w:rPr>
          <w:sz w:val="20"/>
          <w:szCs w:val="20"/>
        </w:rPr>
        <w:t xml:space="preserve"> </w:t>
      </w:r>
      <w:r w:rsidRPr="00A50AB0">
        <w:rPr>
          <w:b/>
          <w:bCs/>
          <w:sz w:val="20"/>
          <w:szCs w:val="20"/>
        </w:rPr>
        <w:t>EH&amp;S immediately</w:t>
      </w:r>
      <w:r w:rsidRPr="00A50AB0">
        <w:rPr>
          <w:sz w:val="20"/>
          <w:szCs w:val="20"/>
        </w:rPr>
        <w:t xml:space="preserve"> after providing first aid and/or getting help. </w:t>
      </w:r>
    </w:p>
    <w:p w14:paraId="3D0D0591" w14:textId="77777777" w:rsidR="008A4594" w:rsidRPr="00A50AB0" w:rsidRDefault="008A4594" w:rsidP="008A4594">
      <w:pPr>
        <w:pStyle w:val="ListParagraph"/>
        <w:numPr>
          <w:ilvl w:val="1"/>
          <w:numId w:val="29"/>
        </w:numPr>
        <w:spacing w:before="120" w:after="120"/>
        <w:rPr>
          <w:sz w:val="20"/>
          <w:szCs w:val="20"/>
        </w:rPr>
      </w:pPr>
      <w:r w:rsidRPr="00A50AB0">
        <w:rPr>
          <w:sz w:val="20"/>
          <w:szCs w:val="20"/>
        </w:rPr>
        <w:t xml:space="preserve">During business hours (M‐F/8‐5), call 206‐543‐7262. </w:t>
      </w:r>
    </w:p>
    <w:p w14:paraId="379B6511" w14:textId="77777777" w:rsidR="008A4594" w:rsidRPr="00A50AB0" w:rsidRDefault="008A4594" w:rsidP="008A4594">
      <w:pPr>
        <w:pStyle w:val="ListParagraph"/>
        <w:numPr>
          <w:ilvl w:val="1"/>
          <w:numId w:val="29"/>
        </w:numPr>
        <w:spacing w:before="120" w:after="120"/>
        <w:rPr>
          <w:sz w:val="20"/>
          <w:szCs w:val="20"/>
        </w:rPr>
      </w:pPr>
      <w:r w:rsidRPr="00A50AB0">
        <w:rPr>
          <w:sz w:val="20"/>
          <w:szCs w:val="20"/>
        </w:rPr>
        <w:t xml:space="preserve">Outside of business hours, call 206‐685‐UWPD (8973) to be routed to EH&amp;S Staff </w:t>
      </w:r>
      <w:proofErr w:type="gramStart"/>
      <w:r w:rsidRPr="00A50AB0">
        <w:rPr>
          <w:sz w:val="20"/>
          <w:szCs w:val="20"/>
        </w:rPr>
        <w:t>On</w:t>
      </w:r>
      <w:proofErr w:type="gramEnd"/>
      <w:r w:rsidRPr="00A50AB0">
        <w:rPr>
          <w:sz w:val="20"/>
          <w:szCs w:val="20"/>
        </w:rPr>
        <w:t xml:space="preserve"> Call.</w:t>
      </w:r>
    </w:p>
    <w:p w14:paraId="5F810B66" w14:textId="77777777" w:rsidR="008A4594" w:rsidRPr="00A50AB0" w:rsidRDefault="008A4594" w:rsidP="008A4594">
      <w:pPr>
        <w:pStyle w:val="ListParagraph"/>
        <w:numPr>
          <w:ilvl w:val="0"/>
          <w:numId w:val="29"/>
        </w:numPr>
        <w:spacing w:before="120" w:after="120"/>
        <w:rPr>
          <w:rFonts w:cs="Arial"/>
          <w:sz w:val="20"/>
          <w:szCs w:val="20"/>
        </w:rPr>
      </w:pPr>
      <w:r w:rsidRPr="00A50AB0">
        <w:rPr>
          <w:rFonts w:cs="Arial"/>
          <w:sz w:val="20"/>
          <w:szCs w:val="20"/>
        </w:rPr>
        <w:t>The involved person or supervisor submits the UW Online Accident Reporting System (OARS) form on the EH&amp;S website within 24 hours (</w:t>
      </w:r>
      <w:bookmarkStart w:id="18" w:name="_Hlk134794438"/>
      <w:r>
        <w:rPr>
          <w:sz w:val="20"/>
          <w:szCs w:val="20"/>
        </w:rPr>
        <w:fldChar w:fldCharType="begin"/>
      </w:r>
      <w:r>
        <w:rPr>
          <w:sz w:val="20"/>
          <w:szCs w:val="20"/>
        </w:rPr>
        <w:instrText xml:space="preserve"> HYPERLINK "https://ehs.washington.edu/workplace/accident-and-injury-reporting" </w:instrText>
      </w:r>
      <w:r>
        <w:rPr>
          <w:sz w:val="20"/>
          <w:szCs w:val="20"/>
        </w:rPr>
      </w:r>
      <w:r>
        <w:rPr>
          <w:sz w:val="20"/>
          <w:szCs w:val="20"/>
        </w:rPr>
        <w:fldChar w:fldCharType="separate"/>
      </w:r>
      <w:r w:rsidRPr="00D01A78">
        <w:rPr>
          <w:rStyle w:val="Hyperlink"/>
          <w:sz w:val="20"/>
          <w:szCs w:val="20"/>
        </w:rPr>
        <w:t>certain types of incidents</w:t>
      </w:r>
      <w:r>
        <w:rPr>
          <w:sz w:val="20"/>
          <w:szCs w:val="20"/>
        </w:rPr>
        <w:fldChar w:fldCharType="end"/>
      </w:r>
      <w:r>
        <w:rPr>
          <w:sz w:val="20"/>
          <w:szCs w:val="20"/>
        </w:rPr>
        <w:t xml:space="preserve"> require immediate notification</w:t>
      </w:r>
      <w:bookmarkEnd w:id="18"/>
      <w:r w:rsidRPr="00A50AB0">
        <w:rPr>
          <w:rFonts w:cs="Arial"/>
          <w:sz w:val="20"/>
          <w:szCs w:val="20"/>
        </w:rPr>
        <w:t>) at oars.ehs.washington.edu.</w:t>
      </w:r>
    </w:p>
    <w:p w14:paraId="749F3A2B" w14:textId="77777777" w:rsidR="008A4594" w:rsidRPr="008C0A1E" w:rsidRDefault="008A4594" w:rsidP="008A4594">
      <w:pPr>
        <w:spacing w:before="120" w:after="120"/>
        <w:rPr>
          <w:i/>
          <w:color w:val="FF0000"/>
        </w:rPr>
      </w:pPr>
      <w:r w:rsidRPr="002A29C8">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sidRPr="002A29C8">
        <w:rPr>
          <w:rFonts w:cs="Arial"/>
        </w:rPr>
        <w:instrText xml:space="preserve"> FORMTEXT </w:instrText>
      </w:r>
      <w:r w:rsidRPr="002A29C8">
        <w:rPr>
          <w:rFonts w:cs="Arial"/>
        </w:rPr>
      </w:r>
      <w:r w:rsidRPr="002A29C8">
        <w:rPr>
          <w:rFonts w:cs="Arial"/>
        </w:rPr>
        <w:fldChar w:fldCharType="separate"/>
      </w:r>
      <w:r w:rsidRPr="002A29C8">
        <w:rPr>
          <w:rFonts w:cs="Arial"/>
          <w:noProof/>
        </w:rPr>
        <w:t>Refer to SDS for additional chemical-specific guidance; include pertinent information here.</w:t>
      </w:r>
      <w:r w:rsidRPr="002A29C8">
        <w:rPr>
          <w:rFonts w:cs="Arial"/>
        </w:rPr>
        <w:fldChar w:fldCharType="end"/>
      </w:r>
    </w:p>
    <w:p w14:paraId="165D1811" w14:textId="0E2EBE24" w:rsidR="00C406D4" w:rsidRPr="00272300" w:rsidRDefault="000E228A" w:rsidP="00B70385">
      <w:pPr>
        <w:shd w:val="clear" w:color="auto" w:fill="FFFFFF"/>
        <w:spacing w:before="120" w:after="120" w:line="288" w:lineRule="auto"/>
        <w:rPr>
          <w:rFonts w:ascii="Calibri" w:hAnsi="Calibri" w:cs="Calibri"/>
          <w:b/>
        </w:rPr>
      </w:pPr>
      <w:r w:rsidRPr="00272300">
        <w:rPr>
          <w:rFonts w:ascii="Calibri" w:hAnsi="Calibri" w:cs="Calibri"/>
          <w:b/>
        </w:rPr>
        <w:t xml:space="preserve">Section </w:t>
      </w:r>
      <w:r w:rsidR="00791A61">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0E30FCCE" w14:textId="18BD7797" w:rsidR="006E645A" w:rsidRDefault="006E645A" w:rsidP="006E645A">
      <w:pPr>
        <w:spacing w:before="120" w:after="120" w:line="288" w:lineRule="auto"/>
        <w:rPr>
          <w:rFonts w:cstheme="minorHAnsi"/>
          <w:sz w:val="20"/>
          <w:szCs w:val="20"/>
        </w:rPr>
      </w:pPr>
      <w:r w:rsidRPr="006E645A">
        <w:rPr>
          <w:rFonts w:cstheme="minorHAnsi"/>
          <w:sz w:val="20"/>
          <w:szCs w:val="20"/>
        </w:rPr>
        <w:t xml:space="preserve">EH&amp;S will not collect any peroxide forming chemicals that </w:t>
      </w:r>
      <w:proofErr w:type="gramStart"/>
      <w:r w:rsidRPr="006E645A">
        <w:rPr>
          <w:rFonts w:cstheme="minorHAnsi"/>
          <w:sz w:val="20"/>
          <w:szCs w:val="20"/>
        </w:rPr>
        <w:t>has</w:t>
      </w:r>
      <w:proofErr w:type="gramEnd"/>
      <w:r w:rsidRPr="006E645A">
        <w:rPr>
          <w:rFonts w:cstheme="minorHAnsi"/>
          <w:sz w:val="20"/>
          <w:szCs w:val="20"/>
        </w:rPr>
        <w:t xml:space="preserve"> exceeded its retention time</w:t>
      </w:r>
      <w:r>
        <w:rPr>
          <w:rFonts w:cstheme="minorHAnsi"/>
          <w:sz w:val="20"/>
          <w:szCs w:val="20"/>
        </w:rPr>
        <w:t xml:space="preserve"> </w:t>
      </w:r>
      <w:r w:rsidRPr="006E645A">
        <w:rPr>
          <w:rFonts w:cstheme="minorHAnsi"/>
          <w:sz w:val="20"/>
          <w:szCs w:val="20"/>
        </w:rPr>
        <w:t>unless the peroxide concentration has been reduced to 10ppm or lower.</w:t>
      </w:r>
      <w:r>
        <w:rPr>
          <w:rFonts w:cstheme="minorHAnsi"/>
          <w:sz w:val="20"/>
          <w:szCs w:val="20"/>
        </w:rPr>
        <w:t xml:space="preserve"> R</w:t>
      </w:r>
      <w:r w:rsidRPr="006E645A">
        <w:rPr>
          <w:rFonts w:cstheme="minorHAnsi"/>
          <w:sz w:val="20"/>
          <w:szCs w:val="20"/>
        </w:rPr>
        <w:t xml:space="preserve">efer to </w:t>
      </w:r>
      <w:hyperlink r:id="rId34" w:history="1">
        <w:r w:rsidRPr="006E645A">
          <w:rPr>
            <w:rStyle w:val="Hyperlink"/>
            <w:rFonts w:cstheme="minorHAnsi"/>
            <w:sz w:val="20"/>
            <w:szCs w:val="20"/>
          </w:rPr>
          <w:t>EH&amp;S Guidelines on Peroxide Forming Chemicals</w:t>
        </w:r>
      </w:hyperlink>
      <w:r w:rsidRPr="006E645A">
        <w:rPr>
          <w:rFonts w:cstheme="minorHAnsi"/>
          <w:sz w:val="20"/>
          <w:szCs w:val="20"/>
        </w:rPr>
        <w:t xml:space="preserve"> </w:t>
      </w:r>
      <w:r>
        <w:rPr>
          <w:rFonts w:cstheme="minorHAnsi"/>
          <w:sz w:val="20"/>
          <w:szCs w:val="20"/>
        </w:rPr>
        <w:t>for detailed instructions on how to test for peroxide-formation and c</w:t>
      </w:r>
      <w:r w:rsidRPr="006E645A">
        <w:rPr>
          <w:rFonts w:cstheme="minorHAnsi"/>
          <w:sz w:val="20"/>
          <w:szCs w:val="20"/>
        </w:rPr>
        <w:t xml:space="preserve">omplete the steps </w:t>
      </w:r>
      <w:r>
        <w:rPr>
          <w:rFonts w:cstheme="minorHAnsi"/>
          <w:sz w:val="20"/>
          <w:szCs w:val="20"/>
        </w:rPr>
        <w:t>outlined for</w:t>
      </w:r>
      <w:r w:rsidRPr="006E645A">
        <w:rPr>
          <w:rFonts w:cstheme="minorHAnsi"/>
          <w:sz w:val="20"/>
          <w:szCs w:val="20"/>
        </w:rPr>
        <w:t xml:space="preserve"> peroxide forming chemical</w:t>
      </w:r>
      <w:r>
        <w:rPr>
          <w:rFonts w:cstheme="minorHAnsi"/>
          <w:sz w:val="20"/>
          <w:szCs w:val="20"/>
        </w:rPr>
        <w:t>s</w:t>
      </w:r>
      <w:r w:rsidRPr="006E645A">
        <w:rPr>
          <w:rFonts w:cstheme="minorHAnsi"/>
          <w:sz w:val="20"/>
          <w:szCs w:val="20"/>
        </w:rPr>
        <w:t xml:space="preserve"> that ha</w:t>
      </w:r>
      <w:r>
        <w:rPr>
          <w:rFonts w:cstheme="minorHAnsi"/>
          <w:sz w:val="20"/>
          <w:szCs w:val="20"/>
        </w:rPr>
        <w:t>ve</w:t>
      </w:r>
      <w:r w:rsidRPr="006E645A">
        <w:rPr>
          <w:rFonts w:cstheme="minorHAnsi"/>
          <w:sz w:val="20"/>
          <w:szCs w:val="20"/>
        </w:rPr>
        <w:t xml:space="preserve"> exceeded </w:t>
      </w:r>
      <w:r>
        <w:rPr>
          <w:rFonts w:cstheme="minorHAnsi"/>
          <w:sz w:val="20"/>
          <w:szCs w:val="20"/>
        </w:rPr>
        <w:t xml:space="preserve">their </w:t>
      </w:r>
      <w:r w:rsidRPr="006E645A">
        <w:rPr>
          <w:rFonts w:cstheme="minorHAnsi"/>
          <w:sz w:val="20"/>
          <w:szCs w:val="20"/>
        </w:rPr>
        <w:t xml:space="preserve">retention time before requesting disposal. </w:t>
      </w:r>
    </w:p>
    <w:p w14:paraId="26E31537" w14:textId="085F3073" w:rsidR="008A4594" w:rsidRDefault="00617E19" w:rsidP="006E645A">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aw</w:t>
      </w:r>
      <w:r w:rsidR="00791A61">
        <w:rPr>
          <w:rFonts w:cstheme="minorHAnsi"/>
          <w:sz w:val="20"/>
          <w:szCs w:val="20"/>
        </w:rPr>
        <w:t>ay from incompatible chemicals</w:t>
      </w:r>
      <w:r>
        <w:rPr>
          <w:rFonts w:cstheme="minorHAnsi"/>
          <w:sz w:val="20"/>
          <w:szCs w:val="20"/>
        </w:rPr>
        <w:t xml:space="preserve">. </w:t>
      </w:r>
    </w:p>
    <w:p w14:paraId="0E85B2DC" w14:textId="77777777" w:rsidR="008A4594" w:rsidRDefault="008A4594" w:rsidP="00BB177A">
      <w:pPr>
        <w:spacing w:after="120" w:line="240" w:lineRule="auto"/>
      </w:pPr>
      <w:bookmarkStart w:id="19" w:name="_Hlk136612789"/>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3A2B69C5" w14:textId="77777777" w:rsidR="008A4594" w:rsidRPr="002D6943" w:rsidRDefault="008A4594" w:rsidP="00BB177A">
      <w:pPr>
        <w:spacing w:before="120" w:after="120" w:line="288" w:lineRule="auto"/>
        <w:rPr>
          <w:rFonts w:ascii="Calibri" w:eastAsia="Times New Roman" w:hAnsi="Calibri"/>
          <w:sz w:val="20"/>
          <w:szCs w:val="20"/>
        </w:rPr>
      </w:pPr>
      <w:r>
        <w:rPr>
          <w:rFonts w:cs="Arial"/>
        </w:rPr>
        <w:fldChar w:fldCharType="begin">
          <w:ffData>
            <w:name w:val=""/>
            <w:enabled/>
            <w:calcOnExit w:val="0"/>
            <w:statusText w:type="text" w:val="Describe any applicable neutralization or treatment of wastes to ensure safe handling and minimize the amount of hazardous waste"/>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2E857C94" w14:textId="77777777" w:rsidR="008A4594" w:rsidRPr="00A50AB0" w:rsidRDefault="008A4594" w:rsidP="00BB177A">
      <w:pPr>
        <w:spacing w:after="120" w:line="240" w:lineRule="auto"/>
        <w:rPr>
          <w:rFonts w:ascii="Calibri" w:eastAsia="Times New Roman" w:hAnsi="Calibri"/>
          <w:color w:val="FF0000"/>
        </w:rPr>
      </w:pPr>
      <w:r w:rsidRPr="00A50AB0">
        <w:rPr>
          <w:rFonts w:ascii="Calibri" w:eastAsia="Times New Roman" w:hAnsi="Calibri"/>
          <w:color w:val="FF0000"/>
        </w:rPr>
        <w:t xml:space="preserve">Refer to the SDS and </w:t>
      </w:r>
      <w:hyperlink r:id="rId35" w:history="1">
        <w:r w:rsidRPr="00A50AB0">
          <w:rPr>
            <w:rStyle w:val="Hyperlink"/>
            <w:rFonts w:ascii="Calibri" w:eastAsia="Times New Roman" w:hAnsi="Calibri"/>
          </w:rPr>
          <w:t>UW Laboratory Safety Manual</w:t>
        </w:r>
      </w:hyperlink>
      <w:r w:rsidRPr="00A50AB0">
        <w:rPr>
          <w:rFonts w:ascii="Calibri" w:eastAsia="Times New Roman" w:hAnsi="Calibri"/>
          <w:color w:val="FF0000"/>
        </w:rPr>
        <w:t xml:space="preserve">, Section 3 for guidance on waste handling, labeling, accumulation, storage and pickup. </w:t>
      </w:r>
    </w:p>
    <w:p w14:paraId="5208F901"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Per </w:t>
      </w:r>
      <w:hyperlink r:id="rId36" w:history="1">
        <w:r w:rsidRPr="00A50AB0">
          <w:rPr>
            <w:rStyle w:val="Hyperlink"/>
            <w:rFonts w:ascii="Calibri" w:eastAsia="Times New Roman" w:hAnsi="Calibri"/>
          </w:rPr>
          <w:t>UW Administrative Policy Statement 11.2</w:t>
        </w:r>
      </w:hyperlink>
      <w:r w:rsidRPr="00A50AB0">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A50AB0">
        <w:rPr>
          <w:rFonts w:ascii="Calibri" w:eastAsia="Times New Roman" w:hAnsi="Calibri"/>
          <w:b/>
          <w:bCs/>
          <w:color w:val="FF0000"/>
        </w:rPr>
        <w:t>University laboratories cannot contract with an outside vendor to collect hazardous waste.</w:t>
      </w:r>
    </w:p>
    <w:p w14:paraId="3D4580E4"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b/>
          <w:bCs/>
          <w:color w:val="FF0000"/>
        </w:rPr>
        <w:t xml:space="preserve">Be aware that many laboratory accidents happen from inadvertent disposal of </w:t>
      </w:r>
      <w:hyperlink r:id="rId37" w:history="1">
        <w:r w:rsidRPr="00A50AB0">
          <w:rPr>
            <w:rStyle w:val="Hyperlink"/>
            <w:b/>
            <w:bCs/>
          </w:rPr>
          <w:t>incompatible wastes</w:t>
        </w:r>
      </w:hyperlink>
      <w:r w:rsidRPr="00A50AB0">
        <w:rPr>
          <w:rFonts w:ascii="Calibri" w:eastAsia="Times New Roman" w:hAnsi="Calibri"/>
          <w:b/>
          <w:bCs/>
          <w:color w:val="FF0000"/>
        </w:rPr>
        <w:t xml:space="preserve"> into the same waste container.</w:t>
      </w:r>
      <w:r w:rsidRPr="00A50AB0">
        <w:rPr>
          <w:rFonts w:ascii="Calibri" w:eastAsia="Times New Roman" w:hAnsi="Calibri"/>
          <w:color w:val="FF0000"/>
        </w:rPr>
        <w:t xml:space="preserve"> Therefore, identify different waste streams as appropriate. </w:t>
      </w:r>
    </w:p>
    <w:p w14:paraId="2E6E8964" w14:textId="77777777" w:rsidR="008A4594" w:rsidRPr="00A50AB0" w:rsidRDefault="008A4594" w:rsidP="00BB177A">
      <w:pPr>
        <w:spacing w:before="120" w:after="120" w:line="288" w:lineRule="auto"/>
        <w:rPr>
          <w:rFonts w:ascii="Calibri" w:eastAsia="Times New Roman" w:hAnsi="Calibri"/>
          <w:sz w:val="18"/>
          <w:szCs w:val="18"/>
        </w:rPr>
      </w:pPr>
      <w:r w:rsidRPr="00A50AB0">
        <w:rPr>
          <w:rFonts w:ascii="Calibri" w:eastAsia="Times New Roman" w:hAnsi="Calibri"/>
          <w:b/>
          <w:bCs/>
          <w:sz w:val="20"/>
          <w:szCs w:val="20"/>
        </w:rPr>
        <w:t>Accumulate waste at the point of generation</w:t>
      </w:r>
      <w:r w:rsidRPr="00A50AB0">
        <w:rPr>
          <w:rFonts w:ascii="Calibri" w:eastAsia="Times New Roman" w:hAnsi="Calibri"/>
          <w:sz w:val="20"/>
          <w:szCs w:val="20"/>
        </w:rPr>
        <w:t xml:space="preserve"> in a sturdy,</w:t>
      </w:r>
      <w:r w:rsidRPr="00A50AB0">
        <w:rPr>
          <w:rFonts w:cs="Arial"/>
          <w:sz w:val="20"/>
          <w:szCs w:val="20"/>
        </w:rPr>
        <w:t xml:space="preserve"> </w:t>
      </w:r>
      <w:r w:rsidRPr="00A50AB0">
        <w:rPr>
          <w:rFonts w:cs="Arial"/>
          <w:sz w:val="20"/>
          <w:szCs w:val="20"/>
        </w:rPr>
        <w:fldChar w:fldCharType="begin">
          <w:ffData>
            <w:name w:val=""/>
            <w:enabled/>
            <w:calcOnExit w:val="0"/>
            <w:statusText w:type="text" w:val="compatible container"/>
            <w:textInput>
              <w:default w:val="[compatible container]"/>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[compatible container]</w:t>
      </w:r>
      <w:r w:rsidRPr="00A50AB0">
        <w:rPr>
          <w:rFonts w:cs="Arial"/>
          <w:sz w:val="20"/>
          <w:szCs w:val="20"/>
        </w:rPr>
        <w:fldChar w:fldCharType="end"/>
      </w:r>
      <w:r w:rsidRPr="00A50AB0">
        <w:rPr>
          <w:rFonts w:cs="Arial"/>
          <w:sz w:val="20"/>
          <w:szCs w:val="20"/>
        </w:rPr>
        <w:t>,</w:t>
      </w:r>
      <w:r w:rsidRPr="00A50AB0">
        <w:rPr>
          <w:sz w:val="20"/>
          <w:szCs w:val="20"/>
        </w:rPr>
        <w:t xml:space="preserve"> </w:t>
      </w:r>
      <w:r w:rsidRPr="00A50AB0">
        <w:rPr>
          <w:rFonts w:ascii="Calibri" w:eastAsia="Times New Roman" w:hAnsi="Calibri"/>
          <w:sz w:val="20"/>
          <w:szCs w:val="20"/>
        </w:rPr>
        <w:t xml:space="preserve">with a </w:t>
      </w:r>
      <w:proofErr w:type="gramStart"/>
      <w:r w:rsidRPr="00A50AB0">
        <w:rPr>
          <w:rFonts w:ascii="Calibri" w:eastAsia="Times New Roman" w:hAnsi="Calibri"/>
          <w:sz w:val="20"/>
          <w:szCs w:val="20"/>
        </w:rPr>
        <w:t>securely-closable</w:t>
      </w:r>
      <w:proofErr w:type="gramEnd"/>
      <w:r w:rsidRPr="00A50AB0">
        <w:rPr>
          <w:rFonts w:ascii="Calibri" w:eastAsia="Times New Roman" w:hAnsi="Calibri"/>
          <w:sz w:val="20"/>
          <w:szCs w:val="20"/>
        </w:rPr>
        <w:t>/screw‐top lid.</w:t>
      </w:r>
      <w:r w:rsidRPr="00A50AB0">
        <w:rPr>
          <w:rFonts w:ascii="Calibri" w:eastAsia="Times New Roman" w:hAnsi="Calibri"/>
          <w:sz w:val="18"/>
          <w:szCs w:val="18"/>
        </w:rPr>
        <w:t xml:space="preserve"> </w:t>
      </w:r>
    </w:p>
    <w:p w14:paraId="61997DA5"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Vented lids may be appropriate for certain chemicals. Email </w:t>
      </w:r>
      <w:hyperlink r:id="rId38" w:history="1">
        <w:r w:rsidRPr="00A50AB0">
          <w:rPr>
            <w:rStyle w:val="Hyperlink"/>
            <w:rFonts w:ascii="Calibri" w:eastAsia="Times New Roman" w:hAnsi="Calibri"/>
          </w:rPr>
          <w:t>labcheck@uw.edu</w:t>
        </w:r>
      </w:hyperlink>
      <w:r w:rsidRPr="00A50AB0">
        <w:rPr>
          <w:rFonts w:ascii="Calibri" w:eastAsia="Times New Roman" w:hAnsi="Calibri"/>
          <w:color w:val="FF0000"/>
        </w:rPr>
        <w:t xml:space="preserve"> with questions.</w:t>
      </w:r>
    </w:p>
    <w:p w14:paraId="5876053F"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42B427B7"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lastRenderedPageBreak/>
        <w:t xml:space="preserve">In certain cases, chemical waste can be treated and disposed of into the sanitary sewer or exchanged with other University units. </w:t>
      </w:r>
      <w:hyperlink r:id="rId39" w:history="1">
        <w:r w:rsidRPr="00A50AB0">
          <w:rPr>
            <w:rStyle w:val="Hyperlink"/>
            <w:rFonts w:ascii="Calibri" w:eastAsia="Times New Roman" w:hAnsi="Calibri"/>
          </w:rPr>
          <w:t>Chemical treatment and recycling</w:t>
        </w:r>
      </w:hyperlink>
      <w:r w:rsidRPr="00A50AB0">
        <w:rPr>
          <w:rFonts w:ascii="Calibri" w:eastAsia="Times New Roman" w:hAnsi="Calibri"/>
          <w:color w:val="FF0000"/>
        </w:rPr>
        <w:t xml:space="preserve"> and </w:t>
      </w:r>
      <w:hyperlink r:id="rId40" w:history="1">
        <w:r w:rsidRPr="00A50AB0">
          <w:rPr>
            <w:rStyle w:val="Hyperlink"/>
            <w:rFonts w:ascii="Calibri" w:eastAsia="Times New Roman" w:hAnsi="Calibri"/>
          </w:rPr>
          <w:t>chemical exchange</w:t>
        </w:r>
      </w:hyperlink>
      <w:r w:rsidRPr="00A50AB0">
        <w:rPr>
          <w:rFonts w:ascii="Calibri" w:eastAsia="Times New Roman" w:hAnsi="Calibri"/>
          <w:color w:val="FF0000"/>
        </w:rPr>
        <w:t xml:space="preserve"> options and are available on the EH&amp;S website.</w:t>
      </w:r>
    </w:p>
    <w:p w14:paraId="14646B8E" w14:textId="77777777" w:rsidR="008A4594" w:rsidRPr="00A50AB0" w:rsidRDefault="008A4594" w:rsidP="00BB177A">
      <w:pPr>
        <w:spacing w:before="120" w:after="120" w:line="288" w:lineRule="auto"/>
        <w:rPr>
          <w:rFonts w:ascii="Calibri" w:eastAsia="Times New Roman" w:hAnsi="Calibri"/>
          <w:sz w:val="20"/>
          <w:szCs w:val="20"/>
        </w:rPr>
      </w:pPr>
      <w:r w:rsidRPr="00A50AB0">
        <w:rPr>
          <w:rFonts w:ascii="Calibri" w:eastAsia="Times New Roman" w:hAnsi="Calibri"/>
          <w:b/>
          <w:bCs/>
          <w:sz w:val="20"/>
          <w:szCs w:val="20"/>
        </w:rPr>
        <w:t>All chemical waste containers must be labeled</w:t>
      </w:r>
      <w:r w:rsidRPr="00A50AB0">
        <w:rPr>
          <w:rFonts w:ascii="Calibri" w:eastAsia="Times New Roman" w:hAnsi="Calibri"/>
          <w:sz w:val="20"/>
          <w:szCs w:val="20"/>
        </w:rPr>
        <w:t xml:space="preserve"> with a </w:t>
      </w:r>
      <w:hyperlink r:id="rId41" w:history="1">
        <w:r w:rsidRPr="00A50AB0">
          <w:rPr>
            <w:rStyle w:val="Hyperlink"/>
            <w:rFonts w:ascii="Calibri" w:eastAsia="Times New Roman" w:hAnsi="Calibri"/>
            <w:sz w:val="20"/>
            <w:szCs w:val="20"/>
          </w:rPr>
          <w:t>UW Hazardous Waste Label</w:t>
        </w:r>
      </w:hyperlink>
      <w:r w:rsidRPr="00A50AB0">
        <w:rPr>
          <w:rFonts w:ascii="Calibri" w:eastAsia="Times New Roman" w:hAnsi="Calibri"/>
          <w:sz w:val="20"/>
          <w:szCs w:val="20"/>
        </w:rPr>
        <w:t>. Refer to </w:t>
      </w:r>
      <w:hyperlink r:id="rId42" w:tgtFrame="_blank" w:history="1">
        <w:r w:rsidRPr="00A50AB0">
          <w:rPr>
            <w:rStyle w:val="Hyperlink"/>
            <w:rFonts w:ascii="Calibri" w:eastAsia="Times New Roman" w:hAnsi="Calibri"/>
            <w:sz w:val="20"/>
            <w:szCs w:val="20"/>
          </w:rPr>
          <w:t>How to Label Chemical Waste Containers</w:t>
        </w:r>
      </w:hyperlink>
      <w:r w:rsidRPr="00A50AB0">
        <w:rPr>
          <w:rFonts w:ascii="Calibri" w:eastAsia="Times New Roman" w:hAnsi="Calibri"/>
          <w:sz w:val="20"/>
          <w:szCs w:val="20"/>
        </w:rPr>
        <w:t>.</w:t>
      </w:r>
    </w:p>
    <w:p w14:paraId="6B7ED26B" w14:textId="77777777" w:rsidR="008A4594" w:rsidRPr="00A50AB0" w:rsidRDefault="008A4594" w:rsidP="00BB177A">
      <w:pPr>
        <w:spacing w:before="120" w:after="120" w:line="288" w:lineRule="auto"/>
        <w:rPr>
          <w:rFonts w:ascii="Calibri" w:eastAsia="Times New Roman" w:hAnsi="Calibri"/>
          <w:sz w:val="20"/>
          <w:szCs w:val="20"/>
        </w:rPr>
      </w:pPr>
      <w:r w:rsidRPr="00A50AB0">
        <w:rPr>
          <w:rFonts w:ascii="Calibri" w:eastAsia="Times New Roman" w:hAnsi="Calibri"/>
          <w:sz w:val="20"/>
          <w:szCs w:val="20"/>
        </w:rPr>
        <w:t xml:space="preserve">To request a collection of chemical waste, submit a form on the </w:t>
      </w:r>
      <w:hyperlink r:id="rId43" w:history="1">
        <w:r w:rsidRPr="00A50AB0">
          <w:rPr>
            <w:rStyle w:val="Hyperlink"/>
            <w:rFonts w:ascii="Calibri" w:eastAsia="Times New Roman" w:hAnsi="Calibri"/>
            <w:sz w:val="20"/>
            <w:szCs w:val="20"/>
          </w:rPr>
          <w:t>Chemical Waste Disposal</w:t>
        </w:r>
      </w:hyperlink>
      <w:r w:rsidRPr="00A50AB0">
        <w:rPr>
          <w:rFonts w:ascii="Calibri" w:eastAsia="Times New Roman" w:hAnsi="Calibri"/>
          <w:sz w:val="20"/>
          <w:szCs w:val="20"/>
        </w:rPr>
        <w:t xml:space="preserve"> webpage on the EH&amp;S website or directly in </w:t>
      </w:r>
      <w:hyperlink r:id="rId44" w:history="1">
        <w:r w:rsidRPr="00A50AB0">
          <w:rPr>
            <w:rStyle w:val="Hyperlink"/>
            <w:rFonts w:ascii="Calibri" w:eastAsia="Times New Roman" w:hAnsi="Calibri"/>
            <w:sz w:val="20"/>
            <w:szCs w:val="20"/>
          </w:rPr>
          <w:t>MyChem</w:t>
        </w:r>
      </w:hyperlink>
      <w:r w:rsidRPr="00A50AB0">
        <w:rPr>
          <w:rFonts w:ascii="Calibri" w:eastAsia="Times New Roman" w:hAnsi="Calibri"/>
          <w:sz w:val="20"/>
          <w:szCs w:val="20"/>
        </w:rPr>
        <w:t xml:space="preserve"> inventory. Contact EH&amp;S at 206.616.5835 or </w:t>
      </w:r>
      <w:hyperlink r:id="rId45" w:history="1">
        <w:r w:rsidRPr="00A50AB0">
          <w:rPr>
            <w:rStyle w:val="Hyperlink"/>
            <w:rFonts w:ascii="Calibri" w:eastAsia="Times New Roman" w:hAnsi="Calibri"/>
            <w:sz w:val="20"/>
            <w:szCs w:val="20"/>
          </w:rPr>
          <w:t>chmwaste@uw.edu</w:t>
        </w:r>
      </w:hyperlink>
      <w:r w:rsidRPr="00A50AB0">
        <w:rPr>
          <w:rFonts w:ascii="Calibri" w:eastAsia="Times New Roman" w:hAnsi="Calibri"/>
          <w:sz w:val="20"/>
          <w:szCs w:val="20"/>
        </w:rPr>
        <w:t xml:space="preserve"> with questions.</w:t>
      </w:r>
    </w:p>
    <w:p w14:paraId="7B5B36AC" w14:textId="77777777" w:rsidR="008A4594" w:rsidRPr="00A50AB0" w:rsidRDefault="008A4594" w:rsidP="00BB177A">
      <w:pPr>
        <w:spacing w:before="120" w:after="120" w:line="288" w:lineRule="auto"/>
        <w:rPr>
          <w:rFonts w:cs="Arial"/>
          <w:sz w:val="20"/>
          <w:szCs w:val="20"/>
        </w:rPr>
      </w:pPr>
      <w:r w:rsidRPr="00A50AB0">
        <w:rPr>
          <w:rFonts w:cs="Arial"/>
          <w:sz w:val="20"/>
          <w:szCs w:val="20"/>
        </w:rPr>
        <w:t xml:space="preserve">Work area decontamination procedures as appropriate for the chemical in use should be followed. </w:t>
      </w:r>
    </w:p>
    <w:p w14:paraId="754D6296" w14:textId="77777777" w:rsidR="008A4594" w:rsidRPr="00964D24" w:rsidRDefault="008A4594" w:rsidP="00BB177A">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chemical is used."/>
            </w:textInput>
          </w:ffData>
        </w:fldChar>
      </w:r>
      <w:bookmarkStart w:id="20"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chemical is used.</w:t>
      </w:r>
      <w:r>
        <w:rPr>
          <w:rFonts w:cs="Arial"/>
        </w:rPr>
        <w:fldChar w:fldCharType="end"/>
      </w:r>
      <w:bookmarkEnd w:id="20"/>
    </w:p>
    <w:p w14:paraId="34CC094E" w14:textId="77777777" w:rsidR="008A4594" w:rsidRPr="00A50AB0" w:rsidRDefault="008A4594" w:rsidP="00BB177A">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46"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w:t>
      </w:r>
      <w:proofErr w:type="spellStart"/>
      <w:r w:rsidRPr="00A50AB0">
        <w:rPr>
          <w:rFonts w:ascii="Calibri" w:eastAsia="Times New Roman" w:hAnsi="Calibri"/>
          <w:color w:val="FF0000"/>
        </w:rPr>
        <w:t>surplusing</w:t>
      </w:r>
      <w:proofErr w:type="spellEnd"/>
      <w:r w:rsidRPr="00A50AB0">
        <w:rPr>
          <w:rFonts w:ascii="Calibri" w:eastAsia="Times New Roman" w:hAnsi="Calibri"/>
          <w:color w:val="FF0000"/>
        </w:rPr>
        <w:t xml:space="preserve"> materials. </w:t>
      </w:r>
    </w:p>
    <w:p w14:paraId="128DD612" w14:textId="77777777" w:rsidR="008A4594" w:rsidRPr="008C0A1E" w:rsidRDefault="008A4594" w:rsidP="00BB177A">
      <w:pPr>
        <w:pStyle w:val="Heading1"/>
        <w:rPr>
          <w:rFonts w:asciiTheme="minorHAnsi" w:hAnsiTheme="minorHAnsi" w:cstheme="minorHAnsi"/>
        </w:rPr>
      </w:pPr>
      <w:r w:rsidRPr="008C0A1E">
        <w:rPr>
          <w:rFonts w:asciiTheme="minorHAnsi" w:hAnsiTheme="minorHAnsi" w:cstheme="minorHAnsi"/>
          <w:b/>
          <w:bCs/>
        </w:rPr>
        <w:t>Section 7 – Protocol</w:t>
      </w:r>
      <w:r w:rsidRPr="008C0A1E">
        <w:rPr>
          <w:rFonts w:asciiTheme="minorHAnsi" w:hAnsiTheme="minorHAnsi" w:cstheme="minorHAnsi"/>
        </w:rPr>
        <w:t xml:space="preserve"> </w:t>
      </w:r>
      <w:r w:rsidRPr="008C0A1E">
        <w:rPr>
          <w:rFonts w:asciiTheme="minorHAnsi" w:hAnsiTheme="minorHAnsi" w:cstheme="minorHAnsi"/>
          <w:b/>
          <w:bCs/>
          <w:color w:val="FF0000"/>
          <w:szCs w:val="24"/>
        </w:rPr>
        <w:t>(Add lab specific Protocol/Procedure here)</w:t>
      </w:r>
    </w:p>
    <w:p w14:paraId="665A371F" w14:textId="77777777" w:rsidR="008A4594" w:rsidRPr="00964D24" w:rsidRDefault="008A4594" w:rsidP="00BB177A">
      <w:pPr>
        <w:tabs>
          <w:tab w:val="center" w:pos="4680"/>
        </w:tabs>
        <w:spacing w:before="120" w:after="120" w:line="288" w:lineRule="auto"/>
        <w:rPr>
          <w:rFonts w:cs="Arial"/>
          <w:color w:val="FF0000"/>
        </w:rPr>
      </w:pPr>
      <w:r w:rsidRPr="00964D24">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bookmarkStart w:id="21" w:name="Text24"/>
      <w:r w:rsidRPr="00964D24">
        <w:rPr>
          <w:rFonts w:cs="Arial"/>
        </w:rPr>
        <w:instrText xml:space="preserve"> FORMTEXT </w:instrText>
      </w:r>
      <w:r w:rsidRPr="00964D24">
        <w:rPr>
          <w:rFonts w:cs="Arial"/>
        </w:rPr>
      </w:r>
      <w:r w:rsidRPr="00964D24">
        <w:rPr>
          <w:rFonts w:cs="Arial"/>
        </w:rPr>
        <w:fldChar w:fldCharType="separate"/>
      </w:r>
      <w:r w:rsidRPr="00964D24">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964D24">
        <w:rPr>
          <w:rFonts w:cs="Arial"/>
        </w:rPr>
        <w:fldChar w:fldCharType="end"/>
      </w:r>
      <w:bookmarkEnd w:id="21"/>
    </w:p>
    <w:p w14:paraId="2E017E26" w14:textId="77777777" w:rsidR="008A4594" w:rsidRPr="00A50AB0" w:rsidRDefault="008A4594" w:rsidP="00BB177A">
      <w:pPr>
        <w:tabs>
          <w:tab w:val="center" w:pos="4680"/>
        </w:tabs>
        <w:spacing w:before="120" w:after="120" w:line="288" w:lineRule="auto"/>
        <w:rPr>
          <w:rFonts w:cstheme="minorHAnsi"/>
          <w:b/>
        </w:rPr>
      </w:pPr>
      <w:r w:rsidRPr="00A50AB0">
        <w:rPr>
          <w:rFonts w:cs="Arial"/>
          <w:color w:val="FF0000"/>
        </w:rPr>
        <w:t xml:space="preserve">Refer to Section 2 of the </w:t>
      </w:r>
      <w:hyperlink r:id="rId47"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48" w:history="1">
        <w:r w:rsidRPr="00A50AB0">
          <w:rPr>
            <w:rStyle w:val="Hyperlink"/>
          </w:rPr>
          <w:t>particularly hazardous substances</w:t>
        </w:r>
      </w:hyperlink>
      <w:r w:rsidRPr="00A50AB0">
        <w:rPr>
          <w:rFonts w:cs="Arial"/>
          <w:color w:val="FF0000"/>
        </w:rPr>
        <w:t xml:space="preserve"> (PHSs).</w:t>
      </w:r>
    </w:p>
    <w:p w14:paraId="0A514223" w14:textId="77777777" w:rsidR="008A4594" w:rsidRPr="00363F40" w:rsidRDefault="008A4594" w:rsidP="00BB177A">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6A62F362" w14:textId="77777777" w:rsidR="008A4594" w:rsidRPr="008C0A1E" w:rsidRDefault="008A4594" w:rsidP="00BB177A">
      <w:pPr>
        <w:pStyle w:val="Heading1"/>
        <w:rPr>
          <w:rFonts w:asciiTheme="minorHAnsi" w:hAnsiTheme="minorHAnsi" w:cstheme="minorHAnsi"/>
          <w:b/>
          <w:bCs/>
        </w:rPr>
      </w:pPr>
      <w:r w:rsidRPr="008C0A1E">
        <w:rPr>
          <w:rFonts w:asciiTheme="minorHAnsi" w:hAnsiTheme="minorHAnsi" w:cstheme="minorHAnsi"/>
          <w:b/>
          <w:bCs/>
        </w:rPr>
        <w:t xml:space="preserve">Section 8 – Special Precautions for animal use </w:t>
      </w:r>
      <w:r w:rsidRPr="008C0A1E">
        <w:rPr>
          <w:rFonts w:asciiTheme="minorHAnsi" w:hAnsiTheme="minorHAnsi" w:cstheme="minorHAnsi"/>
          <w:b/>
          <w:bCs/>
          <w:highlight w:val="lightGray"/>
        </w:rPr>
        <w:t>(</w:t>
      </w:r>
      <w:r w:rsidRPr="008C0A1E">
        <w:rPr>
          <w:rFonts w:asciiTheme="minorHAnsi" w:hAnsiTheme="minorHAnsi" w:cstheme="minorHAnsi"/>
          <w:b/>
          <w:bCs/>
          <w:highlight w:val="lightGray"/>
        </w:rPr>
        <w:fldChar w:fldCharType="begin">
          <w:ffData>
            <w:name w:val="Check1"/>
            <w:enabled/>
            <w:calcOnExit w:val="0"/>
            <w:checkBox>
              <w:sizeAuto/>
              <w:default w:val="0"/>
            </w:checkBox>
          </w:ffData>
        </w:fldChar>
      </w:r>
      <w:bookmarkStart w:id="22" w:name="Check1"/>
      <w:r w:rsidRPr="008C0A1E">
        <w:rPr>
          <w:rFonts w:asciiTheme="minorHAnsi" w:hAnsiTheme="minorHAnsi" w:cstheme="minorHAnsi"/>
          <w:b/>
          <w:bCs/>
          <w:highlight w:val="lightGray"/>
        </w:rPr>
        <w:instrText xml:space="preserve"> FORMCHECKBOX </w:instrText>
      </w:r>
      <w:r w:rsidR="00AF3364">
        <w:rPr>
          <w:rFonts w:asciiTheme="minorHAnsi" w:hAnsiTheme="minorHAnsi" w:cstheme="minorHAnsi"/>
          <w:b/>
          <w:bCs/>
          <w:highlight w:val="lightGray"/>
        </w:rPr>
      </w:r>
      <w:r w:rsidR="00AF3364">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22"/>
      <w:r w:rsidRPr="008C0A1E">
        <w:rPr>
          <w:rFonts w:asciiTheme="minorHAnsi" w:hAnsiTheme="minorHAnsi" w:cstheme="minorHAnsi"/>
          <w:b/>
          <w:bCs/>
          <w:highlight w:val="lightGray"/>
        </w:rPr>
        <w:t xml:space="preserve"> Yes   </w:t>
      </w:r>
      <w:r w:rsidRPr="008C0A1E">
        <w:rPr>
          <w:rFonts w:asciiTheme="minorHAnsi" w:hAnsiTheme="minorHAnsi" w:cstheme="minorHAnsi"/>
          <w:b/>
          <w:bCs/>
          <w:highlight w:val="lightGray"/>
        </w:rPr>
        <w:fldChar w:fldCharType="begin">
          <w:ffData>
            <w:name w:val="Check2"/>
            <w:enabled/>
            <w:calcOnExit w:val="0"/>
            <w:checkBox>
              <w:sizeAuto/>
              <w:default w:val="0"/>
            </w:checkBox>
          </w:ffData>
        </w:fldChar>
      </w:r>
      <w:bookmarkStart w:id="23" w:name="Check2"/>
      <w:r w:rsidRPr="008C0A1E">
        <w:rPr>
          <w:rFonts w:asciiTheme="minorHAnsi" w:hAnsiTheme="minorHAnsi" w:cstheme="minorHAnsi"/>
          <w:b/>
          <w:bCs/>
          <w:highlight w:val="lightGray"/>
        </w:rPr>
        <w:instrText xml:space="preserve"> FORMCHECKBOX </w:instrText>
      </w:r>
      <w:r w:rsidR="00AF3364">
        <w:rPr>
          <w:rFonts w:asciiTheme="minorHAnsi" w:hAnsiTheme="minorHAnsi" w:cstheme="minorHAnsi"/>
          <w:b/>
          <w:bCs/>
          <w:highlight w:val="lightGray"/>
        </w:rPr>
      </w:r>
      <w:r w:rsidR="00AF3364">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23"/>
      <w:r w:rsidRPr="008C0A1E">
        <w:rPr>
          <w:rFonts w:asciiTheme="minorHAnsi" w:hAnsiTheme="minorHAnsi" w:cstheme="minorHAnsi"/>
          <w:b/>
          <w:bCs/>
          <w:highlight w:val="lightGray"/>
        </w:rPr>
        <w:t xml:space="preserve"> No)</w:t>
      </w:r>
    </w:p>
    <w:p w14:paraId="711FD90E" w14:textId="77777777" w:rsidR="008A4594" w:rsidRPr="008C0A1E" w:rsidRDefault="008A4594" w:rsidP="00BB177A">
      <w:pPr>
        <w:spacing w:before="120" w:after="120" w:line="288" w:lineRule="auto"/>
        <w:rPr>
          <w:rFonts w:cstheme="minorHAnsi"/>
          <w:sz w:val="20"/>
          <w:szCs w:val="20"/>
        </w:rPr>
      </w:pPr>
      <w:r w:rsidRPr="008C0A1E">
        <w:rPr>
          <w:rFonts w:cstheme="minorHAnsi"/>
          <w:sz w:val="20"/>
          <w:szCs w:val="20"/>
        </w:rPr>
        <w:t xml:space="preserve">Use of </w:t>
      </w:r>
      <w:r w:rsidRPr="008C0A1E">
        <w:rPr>
          <w:rFonts w:cstheme="minorHAnsi"/>
          <w:sz w:val="20"/>
          <w:szCs w:val="20"/>
        </w:rPr>
        <w:fldChar w:fldCharType="begin">
          <w:ffData>
            <w:name w:val=""/>
            <w:enabled/>
            <w:calcOnExit w:val="0"/>
            <w:statusText w:type="text" w:val="chemical"/>
            <w:textInput>
              <w:default w:val="[chemical]"/>
            </w:textInput>
          </w:ffData>
        </w:fldChar>
      </w:r>
      <w:r w:rsidRPr="008C0A1E">
        <w:rPr>
          <w:rFonts w:cstheme="minorHAnsi"/>
          <w:sz w:val="20"/>
          <w:szCs w:val="20"/>
        </w:rPr>
        <w:instrText xml:space="preserve"> FORMTEXT </w:instrText>
      </w:r>
      <w:r w:rsidRPr="008C0A1E">
        <w:rPr>
          <w:rFonts w:cstheme="minorHAnsi"/>
          <w:sz w:val="20"/>
          <w:szCs w:val="20"/>
        </w:rPr>
      </w:r>
      <w:r w:rsidRPr="008C0A1E">
        <w:rPr>
          <w:rFonts w:cstheme="minorHAnsi"/>
          <w:sz w:val="20"/>
          <w:szCs w:val="20"/>
        </w:rPr>
        <w:fldChar w:fldCharType="separate"/>
      </w:r>
      <w:r w:rsidRPr="008C0A1E">
        <w:rPr>
          <w:rFonts w:cstheme="minorHAnsi"/>
          <w:noProof/>
          <w:sz w:val="20"/>
          <w:szCs w:val="20"/>
        </w:rPr>
        <w:t>[chemical]</w:t>
      </w:r>
      <w:r w:rsidRPr="008C0A1E">
        <w:rPr>
          <w:rFonts w:cstheme="minorHAnsi"/>
          <w:sz w:val="20"/>
          <w:szCs w:val="20"/>
        </w:rPr>
        <w:fldChar w:fldCharType="end"/>
      </w:r>
      <w:r w:rsidRPr="008C0A1E">
        <w:rPr>
          <w:rFonts w:cstheme="minorHAnsi"/>
          <w:sz w:val="20"/>
          <w:szCs w:val="20"/>
        </w:rPr>
        <w:t xml:space="preserve">, in animals will be documented and approved by </w:t>
      </w:r>
      <w:hyperlink r:id="rId49" w:history="1">
        <w:r w:rsidRPr="008C0A1E">
          <w:rPr>
            <w:rStyle w:val="Hyperlink"/>
            <w:rFonts w:cstheme="minorHAnsi"/>
            <w:sz w:val="20"/>
            <w:szCs w:val="20"/>
          </w:rPr>
          <w:t>IACUC</w:t>
        </w:r>
      </w:hyperlink>
      <w:r w:rsidRPr="008C0A1E">
        <w:rPr>
          <w:rFonts w:cstheme="minorHAnsi"/>
          <w:sz w:val="20"/>
          <w:szCs w:val="20"/>
        </w:rPr>
        <w:t xml:space="preserve">. </w:t>
      </w:r>
    </w:p>
    <w:p w14:paraId="6DD6E1D9" w14:textId="77777777" w:rsidR="008A4594" w:rsidRPr="00A50AB0" w:rsidRDefault="008A4594" w:rsidP="00BB177A">
      <w:pPr>
        <w:spacing w:after="120" w:line="288" w:lineRule="auto"/>
        <w:rPr>
          <w:rFonts w:eastAsia="MS Mincho"/>
          <w:color w:val="FF0000"/>
          <w:lang w:eastAsia="ja-JP"/>
        </w:rPr>
      </w:pPr>
      <w:r w:rsidRPr="00A50AB0">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67A33418" w14:textId="77777777" w:rsidR="008A4594" w:rsidRPr="00F94036" w:rsidRDefault="008A4594" w:rsidP="00BB177A">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7B127D11" w14:textId="77777777" w:rsidR="008A4594" w:rsidRPr="00964D24" w:rsidRDefault="00AF3364" w:rsidP="00BB177A">
      <w:pPr>
        <w:spacing w:after="120" w:line="288" w:lineRule="auto"/>
        <w:rPr>
          <w:rFonts w:eastAsia="MS Mincho"/>
          <w:b/>
          <w:color w:val="FF0000"/>
          <w:sz w:val="28"/>
          <w:szCs w:val="28"/>
          <w:lang w:eastAsia="ja-JP"/>
        </w:rPr>
      </w:pPr>
      <w:hyperlink r:id="rId50" w:history="1">
        <w:r w:rsidR="008A4594" w:rsidRPr="00964D24">
          <w:rPr>
            <w:rStyle w:val="Hyperlink"/>
            <w:rFonts w:eastAsia="MS Mincho"/>
            <w:b/>
            <w:sz w:val="28"/>
            <w:szCs w:val="28"/>
            <w:lang w:eastAsia="ja-JP"/>
          </w:rPr>
          <w:t>PARTICULARLY HAZARDOUS SUBSTANCE</w:t>
        </w:r>
      </w:hyperlink>
      <w:r w:rsidR="008A4594" w:rsidRPr="00964D24">
        <w:rPr>
          <w:rFonts w:eastAsia="MS Mincho"/>
          <w:b/>
          <w:color w:val="FF0000"/>
          <w:sz w:val="28"/>
          <w:szCs w:val="28"/>
          <w:lang w:eastAsia="ja-JP"/>
        </w:rPr>
        <w:t xml:space="preserve"> </w:t>
      </w:r>
      <w:r w:rsidR="008A4594" w:rsidRPr="00964D24">
        <w:rPr>
          <w:rFonts w:eastAsia="MS Mincho"/>
          <w:b/>
          <w:sz w:val="28"/>
          <w:szCs w:val="28"/>
          <w:lang w:eastAsia="ja-JP"/>
        </w:rPr>
        <w:t>INVOLVED?</w:t>
      </w:r>
    </w:p>
    <w:p w14:paraId="0F54FB27" w14:textId="77777777" w:rsidR="008A4594" w:rsidRDefault="008A4594" w:rsidP="00BB177A">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0"/>
            </w:checkBox>
          </w:ffData>
        </w:fldChar>
      </w:r>
      <w:bookmarkStart w:id="24" w:name="Check3"/>
      <w:r>
        <w:rPr>
          <w:rFonts w:eastAsia="MS Mincho"/>
          <w:sz w:val="20"/>
          <w:szCs w:val="20"/>
          <w:lang w:eastAsia="ja-JP"/>
        </w:rPr>
        <w:instrText xml:space="preserve"> FORMCHECKBOX </w:instrText>
      </w:r>
      <w:r w:rsidR="00AF3364">
        <w:rPr>
          <w:rFonts w:eastAsia="MS Mincho"/>
          <w:sz w:val="20"/>
          <w:szCs w:val="20"/>
          <w:lang w:eastAsia="ja-JP"/>
        </w:rPr>
      </w:r>
      <w:r w:rsidR="00AF3364">
        <w:rPr>
          <w:rFonts w:eastAsia="MS Mincho"/>
          <w:sz w:val="20"/>
          <w:szCs w:val="20"/>
          <w:lang w:eastAsia="ja-JP"/>
        </w:rPr>
        <w:fldChar w:fldCharType="separate"/>
      </w:r>
      <w:r>
        <w:rPr>
          <w:rFonts w:eastAsia="MS Mincho"/>
          <w:sz w:val="20"/>
          <w:szCs w:val="20"/>
          <w:lang w:eastAsia="ja-JP"/>
        </w:rPr>
        <w:fldChar w:fldCharType="end"/>
      </w:r>
      <w:bookmarkEnd w:id="24"/>
      <w:r>
        <w:rPr>
          <w:rFonts w:eastAsia="MS Mincho"/>
          <w:sz w:val="20"/>
          <w:szCs w:val="20"/>
          <w:lang w:eastAsia="ja-JP"/>
        </w:rPr>
        <w:t xml:space="preserve"> </w:t>
      </w:r>
      <w:r w:rsidRPr="002A4CE3">
        <w:rPr>
          <w:rFonts w:cstheme="minorHAnsi"/>
          <w:b/>
          <w:sz w:val="28"/>
          <w:szCs w:val="28"/>
        </w:rPr>
        <w:t>YES</w:t>
      </w:r>
      <w:r>
        <w:rPr>
          <w:rFonts w:cstheme="minorHAnsi"/>
          <w:b/>
          <w:sz w:val="28"/>
          <w:szCs w:val="28"/>
        </w:rPr>
        <w:t xml:space="preserve">: </w:t>
      </w:r>
      <w:r w:rsidRPr="00964D24">
        <w:rPr>
          <w:rFonts w:cstheme="minorHAnsi"/>
          <w:b/>
          <w:sz w:val="28"/>
          <w:szCs w:val="28"/>
        </w:rPr>
        <w:t>Sections #9 to #11 are Mandatory</w:t>
      </w:r>
      <w:r>
        <w:rPr>
          <w:rFonts w:cstheme="minorHAnsi"/>
          <w:b/>
          <w:sz w:val="28"/>
          <w:szCs w:val="28"/>
        </w:rPr>
        <w:t>.</w:t>
      </w:r>
    </w:p>
    <w:p w14:paraId="4A33B1F4" w14:textId="77777777" w:rsidR="008A4594" w:rsidRPr="00964D24" w:rsidRDefault="008A4594" w:rsidP="00BB177A">
      <w:pPr>
        <w:spacing w:after="120" w:line="288" w:lineRule="auto"/>
        <w:rPr>
          <w:rFonts w:eastAsia="MS Mincho"/>
          <w:sz w:val="20"/>
          <w:szCs w:val="20"/>
          <w:lang w:eastAsia="ja-JP"/>
        </w:rPr>
      </w:pPr>
      <w:r w:rsidRPr="00A01C2C">
        <w:rPr>
          <w:rFonts w:cstheme="minorHAnsi"/>
          <w:bCs/>
          <w:sz w:val="20"/>
          <w:szCs w:val="20"/>
        </w:rPr>
        <w:fldChar w:fldCharType="begin">
          <w:ffData>
            <w:name w:val="Check4"/>
            <w:enabled/>
            <w:calcOnExit w:val="0"/>
            <w:checkBox>
              <w:sizeAuto/>
              <w:default w:val="0"/>
            </w:checkBox>
          </w:ffData>
        </w:fldChar>
      </w:r>
      <w:bookmarkStart w:id="25" w:name="Check4"/>
      <w:r w:rsidRPr="00A01C2C">
        <w:rPr>
          <w:rFonts w:cstheme="minorHAnsi"/>
          <w:bCs/>
          <w:sz w:val="20"/>
          <w:szCs w:val="20"/>
        </w:rPr>
        <w:instrText xml:space="preserve"> FORMCHECKBOX </w:instrText>
      </w:r>
      <w:r w:rsidR="00AF3364">
        <w:rPr>
          <w:rFonts w:cstheme="minorHAnsi"/>
          <w:bCs/>
          <w:sz w:val="20"/>
          <w:szCs w:val="20"/>
        </w:rPr>
      </w:r>
      <w:r w:rsidR="00AF3364">
        <w:rPr>
          <w:rFonts w:cstheme="minorHAnsi"/>
          <w:bCs/>
          <w:sz w:val="20"/>
          <w:szCs w:val="20"/>
        </w:rPr>
        <w:fldChar w:fldCharType="separate"/>
      </w:r>
      <w:r w:rsidRPr="00A01C2C">
        <w:rPr>
          <w:rFonts w:cstheme="minorHAnsi"/>
          <w:bCs/>
          <w:sz w:val="20"/>
          <w:szCs w:val="20"/>
        </w:rPr>
        <w:fldChar w:fldCharType="end"/>
      </w:r>
      <w:bookmarkEnd w:id="25"/>
      <w:r>
        <w:rPr>
          <w:rFonts w:cstheme="minorHAnsi"/>
          <w:b/>
          <w:sz w:val="28"/>
          <w:szCs w:val="28"/>
        </w:rPr>
        <w:t xml:space="preserve"> </w:t>
      </w:r>
      <w:r w:rsidRPr="00964D24">
        <w:rPr>
          <w:rFonts w:cstheme="minorHAnsi"/>
          <w:b/>
          <w:sz w:val="28"/>
          <w:szCs w:val="28"/>
        </w:rPr>
        <w:t xml:space="preserve">NO: </w:t>
      </w:r>
      <w:r w:rsidRPr="002A4CE3">
        <w:rPr>
          <w:rFonts w:cstheme="minorHAnsi"/>
          <w:b/>
          <w:sz w:val="28"/>
          <w:szCs w:val="28"/>
        </w:rPr>
        <w:t>Sections #9 to #11 are Optional.</w:t>
      </w:r>
    </w:p>
    <w:p w14:paraId="3C3EAC9E" w14:textId="77777777" w:rsidR="008A4594" w:rsidRPr="00F71AE6" w:rsidRDefault="008A4594" w:rsidP="00BB177A">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51" w:tgtFrame="_blank" w:history="1">
        <w:r w:rsidRPr="00F71AE6">
          <w:rPr>
            <w:rStyle w:val="Hyperlink"/>
          </w:rPr>
          <w:t>Particularly Hazardous Chemicals</w:t>
        </w:r>
      </w:hyperlink>
      <w:r w:rsidRPr="00F71AE6">
        <w:rPr>
          <w:rFonts w:ascii="Calibri" w:eastAsia="Times New Roman" w:hAnsi="Calibri" w:cs="Calibri"/>
          <w:color w:val="FF0000"/>
        </w:rPr>
        <w:t> in </w:t>
      </w:r>
      <w:hyperlink r:id="rId52" w:history="1">
        <w:r w:rsidRPr="00F71AE6">
          <w:rPr>
            <w:rStyle w:val="Hyperlink"/>
          </w:rPr>
          <w:t>MyChem </w:t>
        </w:r>
      </w:hyperlink>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4B70EE1B" w14:textId="77777777" w:rsidR="008A4594" w:rsidRPr="008C0A1E" w:rsidRDefault="008A4594" w:rsidP="00BB177A">
      <w:pPr>
        <w:pStyle w:val="Heading1"/>
        <w:spacing w:after="120"/>
        <w:rPr>
          <w:rFonts w:asciiTheme="minorHAnsi" w:hAnsiTheme="minorHAnsi" w:cstheme="minorHAnsi"/>
          <w:b/>
          <w:bCs/>
        </w:rPr>
      </w:pPr>
      <w:r w:rsidRPr="008C0A1E">
        <w:rPr>
          <w:rFonts w:asciiTheme="minorHAnsi" w:hAnsiTheme="minorHAnsi" w:cstheme="minorHAnsi"/>
          <w:b/>
          <w:bCs/>
        </w:rPr>
        <w:lastRenderedPageBreak/>
        <w:t xml:space="preserve">Section 9 – Approvals </w:t>
      </w:r>
      <w:proofErr w:type="gramStart"/>
      <w:r w:rsidRPr="008C0A1E">
        <w:rPr>
          <w:rFonts w:asciiTheme="minorHAnsi" w:hAnsiTheme="minorHAnsi" w:cstheme="minorHAnsi"/>
          <w:b/>
          <w:bCs/>
        </w:rPr>
        <w:t>required</w:t>
      </w:r>
      <w:proofErr w:type="gramEnd"/>
      <w:r w:rsidRPr="008C0A1E">
        <w:rPr>
          <w:rFonts w:asciiTheme="minorHAnsi" w:hAnsiTheme="minorHAnsi" w:cstheme="minorHAnsi"/>
          <w:b/>
          <w:bCs/>
        </w:rPr>
        <w:t xml:space="preserve"> </w:t>
      </w:r>
    </w:p>
    <w:p w14:paraId="466B714D" w14:textId="7B0F9F90" w:rsidR="008A4594" w:rsidRPr="00F71AE6" w:rsidRDefault="008A4594" w:rsidP="00BB177A">
      <w:pPr>
        <w:spacing w:after="120" w:line="288" w:lineRule="auto"/>
        <w:rPr>
          <w:sz w:val="20"/>
          <w:szCs w:val="20"/>
        </w:rPr>
      </w:pPr>
      <w:r w:rsidRPr="00F71AE6">
        <w:rPr>
          <w:sz w:val="20"/>
          <w:szCs w:val="20"/>
        </w:rPr>
        <w:t>All staff working with</w:t>
      </w:r>
      <w:r w:rsidR="006E645A">
        <w:rPr>
          <w:sz w:val="20"/>
          <w:szCs w:val="20"/>
        </w:rPr>
        <w:t xml:space="preserve"> peroxide-formers </w:t>
      </w:r>
      <w:r w:rsidRPr="00F71AE6">
        <w:rPr>
          <w:sz w:val="20"/>
          <w:szCs w:val="20"/>
        </w:rPr>
        <w:t xml:space="preserve">must be trained </w:t>
      </w:r>
      <w:proofErr w:type="gramStart"/>
      <w:r w:rsidRPr="00F71AE6">
        <w:rPr>
          <w:sz w:val="20"/>
          <w:szCs w:val="20"/>
        </w:rPr>
        <w:t>on</w:t>
      </w:r>
      <w:proofErr w:type="gramEnd"/>
      <w:r w:rsidRPr="00F71AE6">
        <w:rPr>
          <w:sz w:val="20"/>
          <w:szCs w:val="20"/>
        </w:rPr>
        <w:t xml:space="preserve"> this SOP prior to starting work. They must also review the </w:t>
      </w:r>
      <w:r w:rsidRPr="00F71AE6">
        <w:rPr>
          <w:rFonts w:cs="Arial"/>
          <w:sz w:val="20"/>
          <w:szCs w:val="20"/>
        </w:rPr>
        <w:fldChar w:fldCharType="begin">
          <w:ffData>
            <w:name w:val=""/>
            <w:enabled/>
            <w:calcOnExit w:val="0"/>
            <w:statusText w:type="text" w:val="chemical"/>
            <w:textInput>
              <w:default w:val="[chemical]"/>
            </w:textInput>
          </w:ffData>
        </w:fldChar>
      </w:r>
      <w:r w:rsidRPr="00F71AE6">
        <w:rPr>
          <w:rFonts w:cs="Arial"/>
          <w:sz w:val="20"/>
          <w:szCs w:val="20"/>
        </w:rPr>
        <w:instrText xml:space="preserve"> FORMTEXT </w:instrText>
      </w:r>
      <w:r w:rsidRPr="00F71AE6">
        <w:rPr>
          <w:rFonts w:cs="Arial"/>
          <w:sz w:val="20"/>
          <w:szCs w:val="20"/>
        </w:rPr>
      </w:r>
      <w:r w:rsidRPr="00F71AE6">
        <w:rPr>
          <w:rFonts w:cs="Arial"/>
          <w:sz w:val="20"/>
          <w:szCs w:val="20"/>
        </w:rPr>
        <w:fldChar w:fldCharType="separate"/>
      </w:r>
      <w:r w:rsidRPr="00F71AE6">
        <w:rPr>
          <w:rFonts w:cs="Arial"/>
          <w:noProof/>
          <w:sz w:val="20"/>
          <w:szCs w:val="20"/>
        </w:rPr>
        <w:t>[chemical]</w:t>
      </w:r>
      <w:r w:rsidRPr="00F71AE6">
        <w:rPr>
          <w:rFonts w:cs="Arial"/>
          <w:sz w:val="20"/>
          <w:szCs w:val="20"/>
        </w:rPr>
        <w:fldChar w:fldCharType="end"/>
      </w:r>
      <w:r w:rsidRPr="00F71AE6">
        <w:rPr>
          <w:rFonts w:cs="Arial"/>
          <w:sz w:val="20"/>
          <w:szCs w:val="20"/>
        </w:rPr>
        <w:t xml:space="preserve"> </w:t>
      </w:r>
      <w:r w:rsidRPr="00F71AE6">
        <w:rPr>
          <w:sz w:val="20"/>
          <w:szCs w:val="20"/>
        </w:rPr>
        <w:t xml:space="preserve">SDS, and it must be readily available in the laboratory. All training must be documented and maintained by the PI or their </w:t>
      </w:r>
      <w:proofErr w:type="gramStart"/>
      <w:r w:rsidRPr="00F71AE6">
        <w:rPr>
          <w:sz w:val="20"/>
          <w:szCs w:val="20"/>
        </w:rPr>
        <w:t>designee</w:t>
      </w:r>
      <w:proofErr w:type="gramEnd"/>
      <w:r w:rsidRPr="00F71AE6">
        <w:rPr>
          <w:sz w:val="20"/>
          <w:szCs w:val="20"/>
        </w:rPr>
        <w:t>.</w:t>
      </w:r>
    </w:p>
    <w:p w14:paraId="22E67B9A" w14:textId="77777777" w:rsidR="008A4594" w:rsidRPr="00964D24" w:rsidRDefault="008A4594" w:rsidP="00BB177A">
      <w:pPr>
        <w:spacing w:after="120" w:line="288" w:lineRule="auto"/>
      </w:pPr>
      <w:r>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26"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26"/>
    </w:p>
    <w:p w14:paraId="7F209A9C" w14:textId="77777777" w:rsidR="008A4594" w:rsidRPr="00F71AE6" w:rsidRDefault="008A4594" w:rsidP="00BB177A">
      <w:pPr>
        <w:spacing w:after="120" w:line="288" w:lineRule="auto"/>
        <w:rPr>
          <w:rFonts w:eastAsia="MS Mincho"/>
          <w:color w:val="FF0000"/>
          <w:lang w:eastAsia="ja-JP"/>
        </w:rPr>
      </w:pPr>
      <w:r w:rsidRPr="00F71AE6">
        <w:rPr>
          <w:rFonts w:eastAsia="MS Mincho"/>
          <w:color w:val="FF0000"/>
          <w:lang w:eastAsia="ja-JP"/>
        </w:rPr>
        <w:t>Examples:</w:t>
      </w:r>
    </w:p>
    <w:p w14:paraId="20D84072" w14:textId="77777777" w:rsidR="008A4594" w:rsidRPr="00F71AE6" w:rsidRDefault="008A4594" w:rsidP="00BB177A">
      <w:pPr>
        <w:pStyle w:val="ListParagraph"/>
        <w:numPr>
          <w:ilvl w:val="0"/>
          <w:numId w:val="28"/>
        </w:numPr>
        <w:spacing w:after="120" w:line="288" w:lineRule="auto"/>
        <w:rPr>
          <w:color w:val="FF0000"/>
        </w:rPr>
      </w:pPr>
      <w:r w:rsidRPr="00F71AE6">
        <w:rPr>
          <w:color w:val="FF0000"/>
        </w:rPr>
        <w:t xml:space="preserve">A worker must have [specific training] documented before performing described procedure for the first time. </w:t>
      </w:r>
    </w:p>
    <w:p w14:paraId="232D0CF0" w14:textId="77777777" w:rsidR="008A4594" w:rsidRPr="00F71AE6" w:rsidRDefault="008A4594" w:rsidP="00BB177A">
      <w:pPr>
        <w:pStyle w:val="ListParagraph"/>
        <w:numPr>
          <w:ilvl w:val="0"/>
          <w:numId w:val="28"/>
        </w:numPr>
        <w:spacing w:after="120" w:line="288" w:lineRule="auto"/>
        <w:rPr>
          <w:color w:val="FF0000"/>
        </w:rPr>
      </w:pPr>
      <w:r w:rsidRPr="00F71AE6">
        <w:rPr>
          <w:color w:val="FF0000"/>
        </w:rPr>
        <w:t>A medical examination must be completed prior to respirator use (for lead, dust, pathological organisms).</w:t>
      </w:r>
    </w:p>
    <w:p w14:paraId="12561D85" w14:textId="77777777" w:rsidR="008A4594" w:rsidRPr="00F71AE6" w:rsidRDefault="008A4594" w:rsidP="00BB177A">
      <w:pPr>
        <w:pStyle w:val="ListParagraph"/>
        <w:numPr>
          <w:ilvl w:val="0"/>
          <w:numId w:val="28"/>
        </w:numPr>
        <w:spacing w:after="120" w:line="288" w:lineRule="auto"/>
        <w:rPr>
          <w:sz w:val="24"/>
          <w:szCs w:val="24"/>
        </w:rPr>
      </w:pPr>
      <w:r w:rsidRPr="00F71AE6">
        <w:rPr>
          <w:color w:val="FF0000"/>
        </w:rPr>
        <w:t xml:space="preserve">Other authorizations </w:t>
      </w:r>
      <w:proofErr w:type="gramStart"/>
      <w:r w:rsidRPr="00F71AE6">
        <w:rPr>
          <w:color w:val="FF0000"/>
        </w:rPr>
        <w:t>required</w:t>
      </w:r>
      <w:proofErr w:type="gramEnd"/>
      <w:r w:rsidRPr="00F71AE6">
        <w:rPr>
          <w:color w:val="FF0000"/>
        </w:rPr>
        <w:t xml:space="preserve"> before a person can independently perform a process using a particularly hazardous substance.</w:t>
      </w:r>
    </w:p>
    <w:p w14:paraId="0CB731FD" w14:textId="77777777" w:rsidR="008A4594" w:rsidRPr="008C0A1E" w:rsidRDefault="008A4594" w:rsidP="00BB177A">
      <w:pPr>
        <w:pStyle w:val="Heading1"/>
        <w:rPr>
          <w:rFonts w:asciiTheme="minorHAnsi" w:hAnsiTheme="minorHAnsi" w:cstheme="minorHAnsi"/>
          <w:b/>
          <w:bCs/>
        </w:rPr>
      </w:pPr>
      <w:r w:rsidRPr="008C0A1E">
        <w:rPr>
          <w:rFonts w:asciiTheme="minorHAnsi" w:hAnsiTheme="minorHAnsi" w:cstheme="minorHAnsi"/>
          <w:b/>
          <w:bCs/>
        </w:rPr>
        <w:t>Section 10 – Decontamination</w:t>
      </w:r>
    </w:p>
    <w:p w14:paraId="6B057300" w14:textId="77777777" w:rsidR="008A4594" w:rsidRPr="008C0A1E" w:rsidRDefault="008A4594" w:rsidP="00BB177A">
      <w:pPr>
        <w:spacing w:before="120" w:after="120" w:line="288" w:lineRule="auto"/>
        <w:rPr>
          <w:rFonts w:cstheme="minorHAnsi"/>
          <w:color w:val="FF0000"/>
        </w:rPr>
      </w:pPr>
      <w:r w:rsidRPr="008C0A1E">
        <w:rPr>
          <w:rFonts w:cstheme="minorHAnsi"/>
          <w:color w:val="FF0000"/>
        </w:rPr>
        <w:t xml:space="preserve">Include work area decontamination procedures as appropriate for the chemical in use: </w:t>
      </w:r>
    </w:p>
    <w:p w14:paraId="44C95EDB" w14:textId="216963E2" w:rsidR="008A4594" w:rsidRPr="006E645A" w:rsidRDefault="008A4594" w:rsidP="006E645A">
      <w:pPr>
        <w:pStyle w:val="Heading1"/>
        <w:rPr>
          <w:rFonts w:asciiTheme="minorHAnsi" w:hAnsiTheme="minorHAnsi" w:cstheme="minorHAnsi"/>
          <w:b/>
          <w:bCs/>
          <w:sz w:val="22"/>
          <w:szCs w:val="22"/>
        </w:rPr>
      </w:pPr>
      <w:r w:rsidRPr="008C0A1E">
        <w:rPr>
          <w:rFonts w:asciiTheme="minorHAnsi" w:hAnsiTheme="minorHAnsi" w:cstheme="minorHAnsi"/>
          <w:b/>
          <w:bCs/>
          <w:sz w:val="22"/>
          <w:szCs w:val="22"/>
        </w:rPr>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27" w:name="Text26"/>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8C0A1E">
        <w:rPr>
          <w:rFonts w:asciiTheme="minorHAnsi" w:hAnsiTheme="minorHAnsi" w:cstheme="minorHAnsi"/>
          <w:b/>
          <w:bCs/>
          <w:sz w:val="22"/>
          <w:szCs w:val="22"/>
        </w:rPr>
        <w:fldChar w:fldCharType="end"/>
      </w:r>
      <w:bookmarkEnd w:id="27"/>
    </w:p>
    <w:p w14:paraId="351EBD1B" w14:textId="77777777" w:rsidR="008A4594" w:rsidRPr="008C0A1E" w:rsidRDefault="008A4594" w:rsidP="00BB177A">
      <w:pPr>
        <w:pStyle w:val="Heading1"/>
        <w:spacing w:before="120" w:after="120"/>
        <w:rPr>
          <w:rFonts w:asciiTheme="minorHAnsi" w:hAnsiTheme="minorHAnsi" w:cstheme="minorHAnsi"/>
          <w:b/>
          <w:bCs/>
        </w:rPr>
      </w:pPr>
      <w:r w:rsidRPr="008C0A1E">
        <w:rPr>
          <w:rFonts w:asciiTheme="minorHAnsi" w:hAnsiTheme="minorHAnsi" w:cstheme="minorHAnsi"/>
          <w:b/>
          <w:bCs/>
        </w:rPr>
        <w:t>Section 11 – Designated area</w:t>
      </w:r>
    </w:p>
    <w:p w14:paraId="77498EB8" w14:textId="77777777" w:rsidR="008A4594" w:rsidRPr="008C0A1E" w:rsidRDefault="008A4594" w:rsidP="00BB177A">
      <w:pPr>
        <w:pStyle w:val="Heading1"/>
        <w:rPr>
          <w:rFonts w:asciiTheme="minorHAnsi" w:hAnsiTheme="minorHAnsi" w:cstheme="minorHAnsi"/>
          <w:b/>
          <w:bCs/>
          <w:sz w:val="22"/>
          <w:szCs w:val="22"/>
        </w:rPr>
      </w:pPr>
      <w:r w:rsidRPr="008C0A1E">
        <w:rPr>
          <w:rFonts w:asciiTheme="minorHAnsi" w:hAnsiTheme="minorHAnsi" w:cstheme="minorHAnsi"/>
          <w:b/>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28" w:name="Text27"/>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8C0A1E">
        <w:rPr>
          <w:rFonts w:asciiTheme="minorHAnsi" w:hAnsiTheme="minorHAnsi" w:cstheme="minorHAnsi"/>
          <w:b/>
          <w:bCs/>
          <w:sz w:val="22"/>
          <w:szCs w:val="22"/>
        </w:rPr>
        <w:fldChar w:fldCharType="end"/>
      </w:r>
      <w:bookmarkEnd w:id="28"/>
    </w:p>
    <w:p w14:paraId="5BF527D9" w14:textId="77777777" w:rsidR="008A4594" w:rsidRPr="008C0A1E" w:rsidRDefault="008A4594" w:rsidP="00BB177A">
      <w:pPr>
        <w:pStyle w:val="Heading1"/>
        <w:spacing w:before="120" w:after="120"/>
        <w:rPr>
          <w:rFonts w:asciiTheme="minorHAnsi" w:hAnsiTheme="minorHAnsi" w:cstheme="minorHAnsi"/>
          <w:b/>
          <w:bCs/>
          <w:szCs w:val="24"/>
        </w:rPr>
      </w:pPr>
      <w:r w:rsidRPr="008C0A1E">
        <w:rPr>
          <w:rFonts w:asciiTheme="minorHAnsi" w:hAnsiTheme="minorHAnsi" w:cstheme="minorHAnsi"/>
          <w:b/>
          <w:bCs/>
          <w:szCs w:val="24"/>
        </w:rPr>
        <w:t xml:space="preserve">Section 12 – Documentation of training </w:t>
      </w:r>
      <w:r w:rsidRPr="008C0A1E">
        <w:rPr>
          <w:rFonts w:asciiTheme="minorHAnsi" w:hAnsiTheme="minorHAnsi" w:cstheme="minorHAnsi"/>
          <w:b/>
          <w:bCs/>
          <w:color w:val="FF0000"/>
          <w:szCs w:val="24"/>
        </w:rPr>
        <w:t>(signature of all users is required)</w:t>
      </w:r>
    </w:p>
    <w:p w14:paraId="6706852C"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002FE4EC"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486DCF7B"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37BD7FCC" w14:textId="77777777" w:rsidR="008A4594"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7BDC7C5D"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549BF205" w14:textId="77777777" w:rsidR="008A4594" w:rsidRDefault="008A4594" w:rsidP="008A4594">
      <w:pPr>
        <w:spacing w:before="120" w:after="120" w:line="288" w:lineRule="auto"/>
        <w:rPr>
          <w:rFonts w:cstheme="minorHAnsi"/>
          <w:b/>
          <w:sz w:val="20"/>
          <w:szCs w:val="20"/>
        </w:rPr>
      </w:pPr>
      <w:r w:rsidRPr="00A06BFA">
        <w:rPr>
          <w:rFonts w:cstheme="minorHAnsi"/>
          <w:b/>
          <w:sz w:val="20"/>
          <w:szCs w:val="20"/>
        </w:rPr>
        <w:t xml:space="preserve"> 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8A4594" w:rsidRPr="00DC7D29" w14:paraId="7BA83ADC" w14:textId="77777777" w:rsidTr="008A4594">
        <w:trPr>
          <w:trHeight w:val="576"/>
        </w:trPr>
        <w:tc>
          <w:tcPr>
            <w:tcW w:w="3875" w:type="dxa"/>
          </w:tcPr>
          <w:p w14:paraId="2071B2F5" w14:textId="77777777" w:rsidR="008A4594" w:rsidRPr="00DC7D29" w:rsidRDefault="008A4594" w:rsidP="00BB177A">
            <w:pPr>
              <w:spacing w:before="120" w:after="120" w:line="288" w:lineRule="auto"/>
              <w:jc w:val="center"/>
              <w:rPr>
                <w:rFonts w:cstheme="minorHAnsi"/>
                <w:b/>
                <w:sz w:val="24"/>
                <w:szCs w:val="24"/>
              </w:rPr>
            </w:pPr>
            <w:r w:rsidRPr="00DC7D29">
              <w:rPr>
                <w:rFonts w:cstheme="minorHAnsi"/>
                <w:b/>
              </w:rPr>
              <w:lastRenderedPageBreak/>
              <w:t>Name</w:t>
            </w:r>
          </w:p>
        </w:tc>
        <w:tc>
          <w:tcPr>
            <w:tcW w:w="3345" w:type="dxa"/>
          </w:tcPr>
          <w:p w14:paraId="44EB2603" w14:textId="77777777" w:rsidR="008A4594" w:rsidRPr="00DC7D29" w:rsidRDefault="008A4594" w:rsidP="00BB177A">
            <w:pPr>
              <w:spacing w:before="120" w:after="120" w:line="288" w:lineRule="auto"/>
              <w:jc w:val="center"/>
              <w:rPr>
                <w:rFonts w:cstheme="minorHAnsi"/>
                <w:b/>
                <w:sz w:val="24"/>
                <w:szCs w:val="24"/>
              </w:rPr>
            </w:pPr>
            <w:r w:rsidRPr="00DC7D29">
              <w:rPr>
                <w:rFonts w:cstheme="minorHAnsi"/>
                <w:b/>
              </w:rPr>
              <w:t>Signature</w:t>
            </w:r>
          </w:p>
        </w:tc>
        <w:tc>
          <w:tcPr>
            <w:tcW w:w="2130" w:type="dxa"/>
          </w:tcPr>
          <w:p w14:paraId="0C1E2619" w14:textId="77777777" w:rsidR="008A4594" w:rsidRPr="00DC7D29" w:rsidRDefault="008A4594" w:rsidP="00BB177A">
            <w:pPr>
              <w:spacing w:before="120" w:after="120" w:line="288" w:lineRule="auto"/>
              <w:jc w:val="center"/>
              <w:rPr>
                <w:rFonts w:cstheme="minorHAnsi"/>
                <w:b/>
                <w:sz w:val="24"/>
                <w:szCs w:val="24"/>
              </w:rPr>
            </w:pPr>
            <w:r w:rsidRPr="00DC7D29">
              <w:rPr>
                <w:rFonts w:cstheme="minorHAnsi"/>
                <w:b/>
              </w:rPr>
              <w:t>Date</w:t>
            </w:r>
          </w:p>
        </w:tc>
      </w:tr>
      <w:tr w:rsidR="002D7914" w:rsidRPr="00DC7D29" w14:paraId="6CDA500D" w14:textId="77777777" w:rsidTr="008A4594">
        <w:trPr>
          <w:trHeight w:val="576"/>
        </w:trPr>
        <w:tc>
          <w:tcPr>
            <w:tcW w:w="3875" w:type="dxa"/>
          </w:tcPr>
          <w:p w14:paraId="7FE70972" w14:textId="05859C86" w:rsidR="002D7914" w:rsidRPr="00DC7D29" w:rsidRDefault="002D7914" w:rsidP="002D7914">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bookmarkStart w:id="29" w:name="Text3"/>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29"/>
          </w:p>
        </w:tc>
        <w:tc>
          <w:tcPr>
            <w:tcW w:w="3345" w:type="dxa"/>
          </w:tcPr>
          <w:p w14:paraId="5D62609C" w14:textId="7AD95E13" w:rsidR="002D7914" w:rsidRPr="00DC7D29" w:rsidRDefault="002D7914" w:rsidP="002D7914">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222126CD" w14:textId="1DC36062" w:rsidR="002D7914" w:rsidRPr="00DC7D29" w:rsidRDefault="002D7914" w:rsidP="002D7914">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bookmarkEnd w:id="19"/>
      <w:tr w:rsidR="002D7914" w:rsidRPr="00DC7D29" w14:paraId="5D4CFAD4" w14:textId="77777777" w:rsidTr="008A4594">
        <w:trPr>
          <w:trHeight w:val="576"/>
        </w:trPr>
        <w:tc>
          <w:tcPr>
            <w:tcW w:w="3875" w:type="dxa"/>
          </w:tcPr>
          <w:p w14:paraId="0E3DEACD" w14:textId="0152233D"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7865797C" w14:textId="11ACAD9C"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67F28108" w14:textId="0A5FAA12"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24CDACA3" w14:textId="77777777" w:rsidTr="008A4594">
        <w:trPr>
          <w:trHeight w:val="576"/>
        </w:trPr>
        <w:tc>
          <w:tcPr>
            <w:tcW w:w="3875" w:type="dxa"/>
          </w:tcPr>
          <w:p w14:paraId="6D3F7892" w14:textId="471E9F1F"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370165E9" w14:textId="288CFDB6"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4BAF72A3" w14:textId="130C3AAD"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015200DA" w14:textId="77777777" w:rsidTr="008A4594">
        <w:trPr>
          <w:trHeight w:val="576"/>
        </w:trPr>
        <w:tc>
          <w:tcPr>
            <w:tcW w:w="3875" w:type="dxa"/>
          </w:tcPr>
          <w:p w14:paraId="3F05AB02" w14:textId="7CCB386F" w:rsidR="002D7914"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577E4AF6" w14:textId="43EDEE43"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230E940A" w14:textId="5733B2EC" w:rsidR="002D7914"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7DCD0F67" w14:textId="77777777" w:rsidTr="008A4594">
        <w:trPr>
          <w:trHeight w:val="576"/>
        </w:trPr>
        <w:tc>
          <w:tcPr>
            <w:tcW w:w="3875" w:type="dxa"/>
          </w:tcPr>
          <w:p w14:paraId="09FFF716" w14:textId="1B40ED44" w:rsidR="002D7914"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3BB6BE5D" w14:textId="19DA66C5"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6CB1D88A" w14:textId="7563EAC9" w:rsidR="002D7914"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355CC18C" w14:textId="77777777" w:rsidTr="008A4594">
        <w:trPr>
          <w:trHeight w:val="576"/>
        </w:trPr>
        <w:tc>
          <w:tcPr>
            <w:tcW w:w="3875" w:type="dxa"/>
          </w:tcPr>
          <w:p w14:paraId="35874ECC" w14:textId="24DB15C2" w:rsidR="002D7914"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22E6AED8" w14:textId="6AA552A7"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06CE59EE" w14:textId="1533262C" w:rsidR="002D7914"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602CE5DB" w14:textId="77777777" w:rsidTr="008A4594">
        <w:trPr>
          <w:trHeight w:val="576"/>
        </w:trPr>
        <w:tc>
          <w:tcPr>
            <w:tcW w:w="3875" w:type="dxa"/>
          </w:tcPr>
          <w:p w14:paraId="01649F64" w14:textId="03DE74F8"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0C437F52" w14:textId="6360CE9F"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147824EA" w14:textId="664C10EB"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25595B52" w14:textId="77777777" w:rsidTr="008A4594">
        <w:trPr>
          <w:trHeight w:val="576"/>
          <w:tblHeader/>
        </w:trPr>
        <w:tc>
          <w:tcPr>
            <w:tcW w:w="3875" w:type="dxa"/>
          </w:tcPr>
          <w:p w14:paraId="20F81254" w14:textId="0839F822"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67E3F0C3" w14:textId="13E39091"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2E985749" w14:textId="0F31E449"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176A373C" w14:textId="77777777" w:rsidTr="008A4594">
        <w:trPr>
          <w:trHeight w:val="576"/>
          <w:tblHeader/>
        </w:trPr>
        <w:tc>
          <w:tcPr>
            <w:tcW w:w="3875" w:type="dxa"/>
          </w:tcPr>
          <w:p w14:paraId="70111D6C" w14:textId="32F0E002"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5BA2A0C2" w14:textId="1C2DC63F"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08FE1B4E" w14:textId="080F80FE"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418B1D49" w14:textId="77777777" w:rsidTr="008A4594">
        <w:trPr>
          <w:trHeight w:val="576"/>
          <w:tblHeader/>
        </w:trPr>
        <w:tc>
          <w:tcPr>
            <w:tcW w:w="3875" w:type="dxa"/>
          </w:tcPr>
          <w:p w14:paraId="60D5BF9A" w14:textId="5DCE7448"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032469BD" w14:textId="231B21E0"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26F935A1" w14:textId="55D433CA"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611CEDA2" w14:textId="77777777" w:rsidTr="008A4594">
        <w:trPr>
          <w:trHeight w:val="576"/>
          <w:tblHeader/>
        </w:trPr>
        <w:tc>
          <w:tcPr>
            <w:tcW w:w="3875" w:type="dxa"/>
          </w:tcPr>
          <w:p w14:paraId="1455BFC0" w14:textId="544FD9E7"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38A9E0DF" w14:textId="62EF50AF"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6824A6B9" w14:textId="48D3A9F8"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r w:rsidR="002D7914" w:rsidRPr="00DC7D29" w14:paraId="2881337D" w14:textId="77777777" w:rsidTr="008A4594">
        <w:trPr>
          <w:trHeight w:val="576"/>
          <w:tblHeader/>
        </w:trPr>
        <w:tc>
          <w:tcPr>
            <w:tcW w:w="3875" w:type="dxa"/>
          </w:tcPr>
          <w:p w14:paraId="2DD5454E" w14:textId="16675467" w:rsidR="002D7914" w:rsidRPr="00DC7D29" w:rsidRDefault="002D7914" w:rsidP="002D7914">
            <w:pPr>
              <w:spacing w:before="120" w:after="120" w:line="288" w:lineRule="auto"/>
              <w:rPr>
                <w:rFonts w:cstheme="minorHAnsi"/>
                <w:b/>
                <w:sz w:val="24"/>
                <w:szCs w:val="24"/>
              </w:rPr>
            </w:pPr>
            <w:r w:rsidRPr="00FF3F0D">
              <w:rPr>
                <w:rFonts w:cstheme="minorHAnsi"/>
                <w:b/>
              </w:rPr>
              <w:fldChar w:fldCharType="begin">
                <w:ffData>
                  <w:name w:val="Text3"/>
                  <w:enabled/>
                  <w:calcOnExit w:val="0"/>
                  <w:statusText w:type="text" w:val="Name"/>
                  <w:textInput/>
                </w:ffData>
              </w:fldChar>
            </w:r>
            <w:r w:rsidRPr="00FF3F0D">
              <w:rPr>
                <w:rFonts w:cstheme="minorHAnsi"/>
                <w:b/>
              </w:rPr>
              <w:instrText xml:space="preserve"> FORMTEXT </w:instrText>
            </w:r>
            <w:r w:rsidRPr="00FF3F0D">
              <w:rPr>
                <w:rFonts w:cstheme="minorHAnsi"/>
                <w:b/>
              </w:rPr>
            </w:r>
            <w:r w:rsidRPr="00FF3F0D">
              <w:rPr>
                <w:rFonts w:cstheme="minorHAnsi"/>
                <w:b/>
              </w:rPr>
              <w:fldChar w:fldCharType="separate"/>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noProof/>
              </w:rPr>
              <w:t> </w:t>
            </w:r>
            <w:r w:rsidRPr="00FF3F0D">
              <w:rPr>
                <w:rFonts w:cstheme="minorHAnsi"/>
                <w:b/>
              </w:rPr>
              <w:fldChar w:fldCharType="end"/>
            </w:r>
          </w:p>
        </w:tc>
        <w:tc>
          <w:tcPr>
            <w:tcW w:w="3345" w:type="dxa"/>
          </w:tcPr>
          <w:p w14:paraId="69D098ED" w14:textId="11F74044" w:rsidR="002D7914" w:rsidRPr="00DC7D29" w:rsidRDefault="002D7914" w:rsidP="002D7914">
            <w:pPr>
              <w:spacing w:before="120" w:after="120" w:line="288" w:lineRule="auto"/>
              <w:rPr>
                <w:rFonts w:cstheme="minorHAnsi"/>
                <w:b/>
                <w:sz w:val="24"/>
                <w:szCs w:val="24"/>
              </w:rPr>
            </w:pPr>
            <w:r w:rsidRPr="00556C57">
              <w:rPr>
                <w:rFonts w:cstheme="minorHAnsi"/>
                <w:b/>
              </w:rPr>
              <w:fldChar w:fldCharType="begin">
                <w:ffData>
                  <w:name w:val=""/>
                  <w:enabled/>
                  <w:calcOnExit w:val="0"/>
                  <w:statusText w:type="text" w:val="Signature"/>
                  <w:textInput/>
                </w:ffData>
              </w:fldChar>
            </w:r>
            <w:r w:rsidRPr="00556C57">
              <w:rPr>
                <w:rFonts w:cstheme="minorHAnsi"/>
                <w:b/>
              </w:rPr>
              <w:instrText xml:space="preserve"> FORMTEXT </w:instrText>
            </w:r>
            <w:r w:rsidRPr="00556C57">
              <w:rPr>
                <w:rFonts w:cstheme="minorHAnsi"/>
                <w:b/>
              </w:rPr>
            </w:r>
            <w:r w:rsidRPr="00556C57">
              <w:rPr>
                <w:rFonts w:cstheme="minorHAnsi"/>
                <w:b/>
              </w:rPr>
              <w:fldChar w:fldCharType="separate"/>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noProof/>
              </w:rPr>
              <w:t> </w:t>
            </w:r>
            <w:r w:rsidRPr="00556C57">
              <w:rPr>
                <w:rFonts w:cstheme="minorHAnsi"/>
                <w:b/>
              </w:rPr>
              <w:fldChar w:fldCharType="end"/>
            </w:r>
          </w:p>
        </w:tc>
        <w:tc>
          <w:tcPr>
            <w:tcW w:w="2130" w:type="dxa"/>
          </w:tcPr>
          <w:p w14:paraId="0287A2E7" w14:textId="7B2C63E9" w:rsidR="002D7914" w:rsidRPr="00DC7D29" w:rsidRDefault="002D7914" w:rsidP="002D7914">
            <w:pPr>
              <w:spacing w:before="120" w:after="120" w:line="288" w:lineRule="auto"/>
              <w:rPr>
                <w:rFonts w:cstheme="minorHAnsi"/>
                <w:b/>
                <w:sz w:val="24"/>
                <w:szCs w:val="24"/>
              </w:rPr>
            </w:pPr>
            <w:r w:rsidRPr="000228B6">
              <w:rPr>
                <w:rFonts w:cstheme="minorHAnsi"/>
                <w:b/>
              </w:rPr>
              <w:fldChar w:fldCharType="begin">
                <w:ffData>
                  <w:name w:val=""/>
                  <w:enabled/>
                  <w:calcOnExit w:val="0"/>
                  <w:statusText w:type="text" w:val="Date"/>
                  <w:textInput/>
                </w:ffData>
              </w:fldChar>
            </w:r>
            <w:r w:rsidRPr="000228B6">
              <w:rPr>
                <w:rFonts w:cstheme="minorHAnsi"/>
                <w:b/>
              </w:rPr>
              <w:instrText xml:space="preserve"> FORMTEXT </w:instrText>
            </w:r>
            <w:r w:rsidRPr="000228B6">
              <w:rPr>
                <w:rFonts w:cstheme="minorHAnsi"/>
                <w:b/>
              </w:rPr>
            </w:r>
            <w:r w:rsidRPr="000228B6">
              <w:rPr>
                <w:rFonts w:cstheme="minorHAnsi"/>
                <w:b/>
              </w:rPr>
              <w:fldChar w:fldCharType="separate"/>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noProof/>
              </w:rPr>
              <w:t> </w:t>
            </w:r>
            <w:r w:rsidRPr="000228B6">
              <w:rPr>
                <w:rFonts w:cstheme="minorHAnsi"/>
                <w:b/>
              </w:rPr>
              <w:fldChar w:fldCharType="end"/>
            </w:r>
          </w:p>
        </w:tc>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610D" w14:textId="77777777" w:rsidR="00F93371" w:rsidRDefault="00F93371" w:rsidP="00E83E8B">
      <w:pPr>
        <w:spacing w:after="0" w:line="240" w:lineRule="auto"/>
      </w:pPr>
      <w:r>
        <w:separator/>
      </w:r>
    </w:p>
  </w:endnote>
  <w:endnote w:type="continuationSeparator" w:id="0">
    <w:p w14:paraId="46CF17D8" w14:textId="77777777" w:rsidR="00F93371" w:rsidRDefault="00F933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AC05" w14:textId="77777777" w:rsidR="00592759" w:rsidRDefault="0059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A6FF" w14:textId="1D2E5592" w:rsidR="00867391" w:rsidRPr="002D6943" w:rsidRDefault="00215DD1" w:rsidP="00867391">
    <w:pPr>
      <w:pStyle w:val="Footer"/>
      <w:tabs>
        <w:tab w:val="left" w:pos="2370"/>
      </w:tabs>
      <w:jc w:val="center"/>
      <w:rPr>
        <w:sz w:val="18"/>
        <w:szCs w:val="18"/>
      </w:rPr>
    </w:pPr>
    <w:r>
      <w:rPr>
        <w:noProof/>
        <w:sz w:val="18"/>
        <w:szCs w:val="18"/>
      </w:rPr>
      <w:t>Peroxide</w:t>
    </w:r>
    <w:r w:rsidR="00A7252B">
      <w:rPr>
        <w:noProof/>
        <w:sz w:val="18"/>
        <w:szCs w:val="18"/>
      </w:rPr>
      <w:t xml:space="preserve"> </w:t>
    </w:r>
    <w:r>
      <w:rPr>
        <w:noProof/>
        <w:sz w:val="18"/>
        <w:szCs w:val="18"/>
      </w:rPr>
      <w:t>Formers</w:t>
    </w:r>
    <w:r w:rsidR="00A7252B">
      <w:rPr>
        <w:noProof/>
        <w:sz w:val="18"/>
        <w:szCs w:val="18"/>
      </w:rPr>
      <w:t xml:space="preserve"> SOP</w:t>
    </w:r>
    <w:r w:rsidR="00867391" w:rsidRPr="00061112">
      <w:rPr>
        <w:noProof/>
        <w:sz w:val="18"/>
        <w:szCs w:val="18"/>
      </w:rPr>
      <w:t xml:space="preserve"> </w:t>
    </w:r>
    <w:r w:rsidR="00867391" w:rsidRPr="002D6943">
      <w:rPr>
        <w:noProof/>
        <w:sz w:val="18"/>
        <w:szCs w:val="18"/>
      </w:rPr>
      <w:fldChar w:fldCharType="begin"/>
    </w:r>
    <w:r w:rsidR="00867391" w:rsidRPr="002D6943">
      <w:rPr>
        <w:noProof/>
        <w:sz w:val="18"/>
        <w:szCs w:val="18"/>
      </w:rPr>
      <w:instrText xml:space="preserve"> DOCPROPERTY  Title  \* MERGEFORMAT </w:instrText>
    </w:r>
    <w:r w:rsidR="00867391" w:rsidRPr="002D6943">
      <w:rPr>
        <w:noProof/>
        <w:sz w:val="18"/>
        <w:szCs w:val="18"/>
      </w:rPr>
      <w:fldChar w:fldCharType="end"/>
    </w:r>
    <w:r w:rsidR="00867391" w:rsidRPr="002D6943">
      <w:rPr>
        <w:noProof/>
        <w:sz w:val="18"/>
        <w:szCs w:val="18"/>
      </w:rPr>
      <w:fldChar w:fldCharType="begin"/>
    </w:r>
    <w:r w:rsidR="00867391" w:rsidRPr="002D6943">
      <w:rPr>
        <w:noProof/>
        <w:sz w:val="18"/>
        <w:szCs w:val="18"/>
      </w:rPr>
      <w:instrText xml:space="preserve"> TITLE   \* MERGEFORMAT </w:instrText>
    </w:r>
    <w:r w:rsidR="00867391" w:rsidRPr="002D6943">
      <w:rPr>
        <w:noProof/>
        <w:sz w:val="18"/>
        <w:szCs w:val="18"/>
      </w:rPr>
      <w:fldChar w:fldCharType="end"/>
    </w:r>
    <w:r w:rsidR="00867391" w:rsidRPr="002D6943">
      <w:rPr>
        <w:rFonts w:cstheme="minorHAnsi"/>
        <w:sz w:val="18"/>
        <w:szCs w:val="18"/>
      </w:rPr>
      <w:t>│</w:t>
    </w:r>
    <w:r w:rsidR="00867391" w:rsidRPr="002D6943">
      <w:rPr>
        <w:sz w:val="18"/>
        <w:szCs w:val="18"/>
      </w:rPr>
      <w:t xml:space="preserve"> </w:t>
    </w:r>
    <w:r w:rsidR="00867391" w:rsidRPr="002D6943">
      <w:rPr>
        <w:sz w:val="18"/>
        <w:szCs w:val="18"/>
      </w:rPr>
      <w:fldChar w:fldCharType="begin"/>
    </w:r>
    <w:r w:rsidR="00867391" w:rsidRPr="002D6943">
      <w:rPr>
        <w:sz w:val="18"/>
        <w:szCs w:val="18"/>
      </w:rPr>
      <w:instrText xml:space="preserve"> DATE  \@ "MMMM d, yyyy"  \* MERGEFORMAT </w:instrText>
    </w:r>
    <w:r w:rsidR="00867391" w:rsidRPr="002D6943">
      <w:rPr>
        <w:sz w:val="18"/>
        <w:szCs w:val="18"/>
      </w:rPr>
      <w:fldChar w:fldCharType="separate"/>
    </w:r>
    <w:r w:rsidR="002D7914">
      <w:rPr>
        <w:noProof/>
        <w:sz w:val="18"/>
        <w:szCs w:val="18"/>
      </w:rPr>
      <w:t>February 5, 2024</w:t>
    </w:r>
    <w:r w:rsidR="00867391" w:rsidRPr="002D6943">
      <w:rPr>
        <w:sz w:val="18"/>
        <w:szCs w:val="18"/>
      </w:rPr>
      <w:fldChar w:fldCharType="end"/>
    </w:r>
    <w:r w:rsidR="00867391" w:rsidRPr="002D6943">
      <w:rPr>
        <w:sz w:val="18"/>
        <w:szCs w:val="18"/>
      </w:rPr>
      <w:t xml:space="preserve"> </w:t>
    </w:r>
    <w:r w:rsidR="00867391" w:rsidRPr="002D6943">
      <w:rPr>
        <w:rFonts w:cstheme="minorHAnsi"/>
        <w:sz w:val="18"/>
        <w:szCs w:val="18"/>
      </w:rPr>
      <w:t>│</w:t>
    </w:r>
    <w:hyperlink r:id="rId1" w:history="1">
      <w:r w:rsidR="00592759" w:rsidRPr="00592759">
        <w:rPr>
          <w:rStyle w:val="Hyperlink"/>
          <w:rFonts w:cstheme="minorHAnsi"/>
          <w:sz w:val="18"/>
          <w:szCs w:val="18"/>
        </w:rPr>
        <w:t>http://www.ehs.washington.edu</w:t>
      </w:r>
    </w:hyperlink>
    <w:r w:rsidR="00867391" w:rsidRPr="002D6943">
      <w:rPr>
        <w:rFonts w:cstheme="minorHAnsi"/>
        <w:noProof/>
        <w:sz w:val="18"/>
        <w:szCs w:val="18"/>
      </w:rPr>
      <w:t>│</w:t>
    </w:r>
    <w:r w:rsidR="00867391" w:rsidRPr="002D6943">
      <w:rPr>
        <w:noProof/>
        <w:sz w:val="18"/>
        <w:szCs w:val="18"/>
      </w:rPr>
      <w:t xml:space="preserve">Page </w:t>
    </w:r>
    <w:r w:rsidR="00867391" w:rsidRPr="002D6943">
      <w:rPr>
        <w:noProof/>
        <w:sz w:val="18"/>
        <w:szCs w:val="18"/>
      </w:rPr>
      <w:fldChar w:fldCharType="begin"/>
    </w:r>
    <w:r w:rsidR="00867391" w:rsidRPr="002D6943">
      <w:rPr>
        <w:noProof/>
        <w:sz w:val="18"/>
        <w:szCs w:val="18"/>
      </w:rPr>
      <w:instrText xml:space="preserve"> PAGE  \* Arabic  \* MERGEFORMAT </w:instrText>
    </w:r>
    <w:r w:rsidR="00867391" w:rsidRPr="002D6943">
      <w:rPr>
        <w:noProof/>
        <w:sz w:val="18"/>
        <w:szCs w:val="18"/>
      </w:rPr>
      <w:fldChar w:fldCharType="separate"/>
    </w:r>
    <w:r w:rsidR="00867391">
      <w:rPr>
        <w:noProof/>
        <w:sz w:val="18"/>
        <w:szCs w:val="18"/>
      </w:rPr>
      <w:t>7</w:t>
    </w:r>
    <w:r w:rsidR="00867391" w:rsidRPr="002D6943">
      <w:rPr>
        <w:noProof/>
        <w:sz w:val="18"/>
        <w:szCs w:val="18"/>
      </w:rPr>
      <w:fldChar w:fldCharType="end"/>
    </w:r>
    <w:r w:rsidR="00867391" w:rsidRPr="002D6943">
      <w:rPr>
        <w:noProof/>
        <w:sz w:val="18"/>
        <w:szCs w:val="18"/>
      </w:rPr>
      <w:t xml:space="preserve"> of </w:t>
    </w:r>
    <w:r w:rsidR="00867391" w:rsidRPr="002D6943">
      <w:rPr>
        <w:noProof/>
        <w:sz w:val="18"/>
        <w:szCs w:val="18"/>
      </w:rPr>
      <w:fldChar w:fldCharType="begin"/>
    </w:r>
    <w:r w:rsidR="00867391" w:rsidRPr="002D6943">
      <w:rPr>
        <w:noProof/>
        <w:sz w:val="18"/>
        <w:szCs w:val="18"/>
      </w:rPr>
      <w:instrText xml:space="preserve"> NUMPAGES  \* Arabic  \* MERGEFORMAT </w:instrText>
    </w:r>
    <w:r w:rsidR="00867391" w:rsidRPr="002D6943">
      <w:rPr>
        <w:noProof/>
        <w:sz w:val="18"/>
        <w:szCs w:val="18"/>
      </w:rPr>
      <w:fldChar w:fldCharType="separate"/>
    </w:r>
    <w:r w:rsidR="00867391">
      <w:rPr>
        <w:noProof/>
        <w:sz w:val="18"/>
        <w:szCs w:val="18"/>
      </w:rPr>
      <w:t>8</w:t>
    </w:r>
    <w:r w:rsidR="00867391"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B4E1" w14:textId="77777777" w:rsidR="00592759" w:rsidRDefault="0059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1812" w14:textId="77777777" w:rsidR="00F93371" w:rsidRDefault="00F93371" w:rsidP="00E83E8B">
      <w:pPr>
        <w:spacing w:after="0" w:line="240" w:lineRule="auto"/>
      </w:pPr>
      <w:r>
        <w:separator/>
      </w:r>
    </w:p>
  </w:footnote>
  <w:footnote w:type="continuationSeparator" w:id="0">
    <w:p w14:paraId="1F893437" w14:textId="77777777" w:rsidR="00F93371" w:rsidRDefault="00F933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8020" w14:textId="77777777" w:rsidR="00592759" w:rsidRDefault="00592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3B2C4117" w:rsidR="00A06BFA" w:rsidRDefault="00AF3364" w:rsidP="00352F12">
    <w:pPr>
      <w:pStyle w:val="Header"/>
      <w:tabs>
        <w:tab w:val="clear" w:pos="4680"/>
        <w:tab w:val="clear" w:pos="9360"/>
        <w:tab w:val="left" w:pos="7867"/>
      </w:tabs>
    </w:pPr>
    <w:sdt>
      <w:sdtPr>
        <w:id w:val="1798330122"/>
        <w:docPartObj>
          <w:docPartGallery w:val="Watermarks"/>
          <w:docPartUnique/>
        </w:docPartObj>
      </w:sdtPr>
      <w:sdtEndPr/>
      <w:sdtContent>
        <w:r>
          <w:rPr>
            <w:noProof/>
          </w:rPr>
          <w:pict w14:anchorId="53D9D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40CF">
      <w:rPr>
        <w:noProof/>
      </w:rPr>
      <w:drawing>
        <wp:anchor distT="0" distB="0" distL="114300" distR="114300" simplePos="0" relativeHeight="251657216" behindDoc="0" locked="0" layoutInCell="1" allowOverlap="1" wp14:anchorId="76E462D8" wp14:editId="532C3489">
          <wp:simplePos x="0" y="0"/>
          <wp:positionH relativeFrom="column">
            <wp:posOffset>-485775</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AD36" w14:textId="77777777" w:rsidR="00592759" w:rsidRDefault="00592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884A28"/>
    <w:multiLevelType w:val="hybridMultilevel"/>
    <w:tmpl w:val="861C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66564DDA"/>
    <w:lvl w:ilvl="0" w:tplc="3B12918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CC83269"/>
    <w:multiLevelType w:val="hybridMultilevel"/>
    <w:tmpl w:val="4E22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093382">
    <w:abstractNumId w:val="19"/>
  </w:num>
  <w:num w:numId="2" w16cid:durableId="1841849530">
    <w:abstractNumId w:val="10"/>
  </w:num>
  <w:num w:numId="3" w16cid:durableId="423306767">
    <w:abstractNumId w:val="2"/>
  </w:num>
  <w:num w:numId="4" w16cid:durableId="158887243">
    <w:abstractNumId w:val="5"/>
  </w:num>
  <w:num w:numId="5" w16cid:durableId="1451819918">
    <w:abstractNumId w:val="26"/>
  </w:num>
  <w:num w:numId="6" w16cid:durableId="921454281">
    <w:abstractNumId w:val="25"/>
  </w:num>
  <w:num w:numId="7" w16cid:durableId="1405180197">
    <w:abstractNumId w:val="29"/>
  </w:num>
  <w:num w:numId="8" w16cid:durableId="1930499414">
    <w:abstractNumId w:val="31"/>
  </w:num>
  <w:num w:numId="9" w16cid:durableId="961351361">
    <w:abstractNumId w:val="14"/>
  </w:num>
  <w:num w:numId="10" w16cid:durableId="392510373">
    <w:abstractNumId w:val="17"/>
  </w:num>
  <w:num w:numId="11" w16cid:durableId="165635547">
    <w:abstractNumId w:val="7"/>
  </w:num>
  <w:num w:numId="12" w16cid:durableId="211578551">
    <w:abstractNumId w:val="28"/>
  </w:num>
  <w:num w:numId="13" w16cid:durableId="485324857">
    <w:abstractNumId w:val="9"/>
  </w:num>
  <w:num w:numId="14" w16cid:durableId="1871186717">
    <w:abstractNumId w:val="15"/>
  </w:num>
  <w:num w:numId="15" w16cid:durableId="1602687364">
    <w:abstractNumId w:val="16"/>
  </w:num>
  <w:num w:numId="16" w16cid:durableId="525410872">
    <w:abstractNumId w:val="1"/>
  </w:num>
  <w:num w:numId="17" w16cid:durableId="733042091">
    <w:abstractNumId w:val="12"/>
  </w:num>
  <w:num w:numId="18" w16cid:durableId="1829855518">
    <w:abstractNumId w:val="23"/>
  </w:num>
  <w:num w:numId="19" w16cid:durableId="1371875073">
    <w:abstractNumId w:val="30"/>
  </w:num>
  <w:num w:numId="20" w16cid:durableId="1107848867">
    <w:abstractNumId w:val="27"/>
  </w:num>
  <w:num w:numId="21" w16cid:durableId="151876267">
    <w:abstractNumId w:val="3"/>
  </w:num>
  <w:num w:numId="22" w16cid:durableId="1947495993">
    <w:abstractNumId w:val="20"/>
  </w:num>
  <w:num w:numId="23" w16cid:durableId="2098551269">
    <w:abstractNumId w:val="13"/>
  </w:num>
  <w:num w:numId="24" w16cid:durableId="384257909">
    <w:abstractNumId w:val="18"/>
  </w:num>
  <w:num w:numId="25" w16cid:durableId="539170487">
    <w:abstractNumId w:val="11"/>
  </w:num>
  <w:num w:numId="26" w16cid:durableId="697049047">
    <w:abstractNumId w:val="8"/>
  </w:num>
  <w:num w:numId="27" w16cid:durableId="1677995316">
    <w:abstractNumId w:val="6"/>
  </w:num>
  <w:num w:numId="28" w16cid:durableId="655496711">
    <w:abstractNumId w:val="21"/>
  </w:num>
  <w:num w:numId="29" w16cid:durableId="956644229">
    <w:abstractNumId w:val="22"/>
  </w:num>
  <w:num w:numId="30" w16cid:durableId="304546890">
    <w:abstractNumId w:val="0"/>
  </w:num>
  <w:num w:numId="31" w16cid:durableId="761487149">
    <w:abstractNumId w:val="4"/>
  </w:num>
  <w:num w:numId="32" w16cid:durableId="18744895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1B"/>
    <w:rsid w:val="00036CD3"/>
    <w:rsid w:val="00042BE9"/>
    <w:rsid w:val="0004445C"/>
    <w:rsid w:val="000445D0"/>
    <w:rsid w:val="00047B1A"/>
    <w:rsid w:val="000513BB"/>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51F3F"/>
    <w:rsid w:val="0016500A"/>
    <w:rsid w:val="00171722"/>
    <w:rsid w:val="00174DC9"/>
    <w:rsid w:val="00182E18"/>
    <w:rsid w:val="00185B20"/>
    <w:rsid w:val="001932B2"/>
    <w:rsid w:val="001A303D"/>
    <w:rsid w:val="001A7807"/>
    <w:rsid w:val="001C2D02"/>
    <w:rsid w:val="001C51C3"/>
    <w:rsid w:val="001C7BB9"/>
    <w:rsid w:val="001D0366"/>
    <w:rsid w:val="001D3E5D"/>
    <w:rsid w:val="001E1098"/>
    <w:rsid w:val="002006B0"/>
    <w:rsid w:val="002038B8"/>
    <w:rsid w:val="00215DD1"/>
    <w:rsid w:val="0022345A"/>
    <w:rsid w:val="002369A3"/>
    <w:rsid w:val="00245E50"/>
    <w:rsid w:val="00253494"/>
    <w:rsid w:val="00262C95"/>
    <w:rsid w:val="00263ED1"/>
    <w:rsid w:val="00265CA6"/>
    <w:rsid w:val="002677E7"/>
    <w:rsid w:val="00272300"/>
    <w:rsid w:val="00274145"/>
    <w:rsid w:val="002840CF"/>
    <w:rsid w:val="00293660"/>
    <w:rsid w:val="002A11BF"/>
    <w:rsid w:val="002A7020"/>
    <w:rsid w:val="002C4A8E"/>
    <w:rsid w:val="002D5566"/>
    <w:rsid w:val="002D6A72"/>
    <w:rsid w:val="002D7914"/>
    <w:rsid w:val="002E0D97"/>
    <w:rsid w:val="002E0EF3"/>
    <w:rsid w:val="002E2C06"/>
    <w:rsid w:val="002E3C00"/>
    <w:rsid w:val="00313BF9"/>
    <w:rsid w:val="00315CB3"/>
    <w:rsid w:val="003467F1"/>
    <w:rsid w:val="00350435"/>
    <w:rsid w:val="00351146"/>
    <w:rsid w:val="003527E9"/>
    <w:rsid w:val="00352F12"/>
    <w:rsid w:val="00355D5D"/>
    <w:rsid w:val="00363326"/>
    <w:rsid w:val="00363BCA"/>
    <w:rsid w:val="00366414"/>
    <w:rsid w:val="00366DA6"/>
    <w:rsid w:val="0037554D"/>
    <w:rsid w:val="00377CE8"/>
    <w:rsid w:val="003904D4"/>
    <w:rsid w:val="003950E9"/>
    <w:rsid w:val="003A6550"/>
    <w:rsid w:val="003E1CFB"/>
    <w:rsid w:val="003F1BDE"/>
    <w:rsid w:val="003F564F"/>
    <w:rsid w:val="003F5D18"/>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A01C6"/>
    <w:rsid w:val="004A4D32"/>
    <w:rsid w:val="004B29A0"/>
    <w:rsid w:val="004B6C5A"/>
    <w:rsid w:val="004E03CD"/>
    <w:rsid w:val="004E29EA"/>
    <w:rsid w:val="005042BC"/>
    <w:rsid w:val="00507560"/>
    <w:rsid w:val="0052121D"/>
    <w:rsid w:val="00530E90"/>
    <w:rsid w:val="00542446"/>
    <w:rsid w:val="00545B6C"/>
    <w:rsid w:val="005517B3"/>
    <w:rsid w:val="00553E58"/>
    <w:rsid w:val="00554DE4"/>
    <w:rsid w:val="005563B6"/>
    <w:rsid w:val="005643E6"/>
    <w:rsid w:val="00571048"/>
    <w:rsid w:val="005745A0"/>
    <w:rsid w:val="00592759"/>
    <w:rsid w:val="00592EC3"/>
    <w:rsid w:val="0059591C"/>
    <w:rsid w:val="005A36A1"/>
    <w:rsid w:val="005A6FB3"/>
    <w:rsid w:val="005B42FA"/>
    <w:rsid w:val="005D65CF"/>
    <w:rsid w:val="005E5049"/>
    <w:rsid w:val="005F2CF3"/>
    <w:rsid w:val="00604B1F"/>
    <w:rsid w:val="00617E19"/>
    <w:rsid w:val="00637757"/>
    <w:rsid w:val="00657ED6"/>
    <w:rsid w:val="00667D37"/>
    <w:rsid w:val="00672441"/>
    <w:rsid w:val="006746B1"/>
    <w:rsid w:val="006762A5"/>
    <w:rsid w:val="00693D76"/>
    <w:rsid w:val="00697EC1"/>
    <w:rsid w:val="006B6DCC"/>
    <w:rsid w:val="006E645A"/>
    <w:rsid w:val="006E66B2"/>
    <w:rsid w:val="00700211"/>
    <w:rsid w:val="00702802"/>
    <w:rsid w:val="00712B4D"/>
    <w:rsid w:val="007209AC"/>
    <w:rsid w:val="007268C5"/>
    <w:rsid w:val="0073364F"/>
    <w:rsid w:val="00734BB8"/>
    <w:rsid w:val="00741182"/>
    <w:rsid w:val="00763952"/>
    <w:rsid w:val="00765F96"/>
    <w:rsid w:val="007832A9"/>
    <w:rsid w:val="00787432"/>
    <w:rsid w:val="00791A61"/>
    <w:rsid w:val="007D0A24"/>
    <w:rsid w:val="007D58BC"/>
    <w:rsid w:val="007D5B58"/>
    <w:rsid w:val="007E3737"/>
    <w:rsid w:val="007E5FE7"/>
    <w:rsid w:val="00801E56"/>
    <w:rsid w:val="00803871"/>
    <w:rsid w:val="00827148"/>
    <w:rsid w:val="00837AFC"/>
    <w:rsid w:val="0084116F"/>
    <w:rsid w:val="00850978"/>
    <w:rsid w:val="00866AE7"/>
    <w:rsid w:val="00867391"/>
    <w:rsid w:val="00875CC9"/>
    <w:rsid w:val="008763CA"/>
    <w:rsid w:val="00891D4B"/>
    <w:rsid w:val="008A2498"/>
    <w:rsid w:val="008A4594"/>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4576B"/>
    <w:rsid w:val="00952B71"/>
    <w:rsid w:val="00956E0B"/>
    <w:rsid w:val="009626FF"/>
    <w:rsid w:val="0096277E"/>
    <w:rsid w:val="009663CE"/>
    <w:rsid w:val="00972CE1"/>
    <w:rsid w:val="00987262"/>
    <w:rsid w:val="00990A9F"/>
    <w:rsid w:val="009B1D3D"/>
    <w:rsid w:val="009D1F3E"/>
    <w:rsid w:val="009D370A"/>
    <w:rsid w:val="009D704C"/>
    <w:rsid w:val="009E4CC7"/>
    <w:rsid w:val="009F5503"/>
    <w:rsid w:val="00A06BFA"/>
    <w:rsid w:val="00A119D1"/>
    <w:rsid w:val="00A4088C"/>
    <w:rsid w:val="00A44604"/>
    <w:rsid w:val="00A52E06"/>
    <w:rsid w:val="00A602D8"/>
    <w:rsid w:val="00A7252B"/>
    <w:rsid w:val="00A72E8B"/>
    <w:rsid w:val="00A81CBB"/>
    <w:rsid w:val="00A831F0"/>
    <w:rsid w:val="00A874A1"/>
    <w:rsid w:val="00A945E8"/>
    <w:rsid w:val="00AA1E36"/>
    <w:rsid w:val="00AB00C1"/>
    <w:rsid w:val="00AB28AE"/>
    <w:rsid w:val="00AD1D4E"/>
    <w:rsid w:val="00AD2BF0"/>
    <w:rsid w:val="00AE3CF1"/>
    <w:rsid w:val="00AF2415"/>
    <w:rsid w:val="00AF3364"/>
    <w:rsid w:val="00B0047E"/>
    <w:rsid w:val="00B31B2C"/>
    <w:rsid w:val="00B35E5E"/>
    <w:rsid w:val="00B4188D"/>
    <w:rsid w:val="00B50CCA"/>
    <w:rsid w:val="00B5589C"/>
    <w:rsid w:val="00B6326D"/>
    <w:rsid w:val="00B70385"/>
    <w:rsid w:val="00B80F97"/>
    <w:rsid w:val="00B90EE3"/>
    <w:rsid w:val="00BD08D6"/>
    <w:rsid w:val="00C05A3E"/>
    <w:rsid w:val="00C060FA"/>
    <w:rsid w:val="00C06795"/>
    <w:rsid w:val="00C13828"/>
    <w:rsid w:val="00C15C75"/>
    <w:rsid w:val="00C406D4"/>
    <w:rsid w:val="00C43B21"/>
    <w:rsid w:val="00C4534E"/>
    <w:rsid w:val="00C56884"/>
    <w:rsid w:val="00CA001D"/>
    <w:rsid w:val="00CA1762"/>
    <w:rsid w:val="00CB1AEE"/>
    <w:rsid w:val="00CC0398"/>
    <w:rsid w:val="00CC6E2E"/>
    <w:rsid w:val="00CD010E"/>
    <w:rsid w:val="00CE09C4"/>
    <w:rsid w:val="00CF249D"/>
    <w:rsid w:val="00D00746"/>
    <w:rsid w:val="00D122D3"/>
    <w:rsid w:val="00D12475"/>
    <w:rsid w:val="00D139D7"/>
    <w:rsid w:val="00D15102"/>
    <w:rsid w:val="00D20EB5"/>
    <w:rsid w:val="00D25B80"/>
    <w:rsid w:val="00D36CEC"/>
    <w:rsid w:val="00D40CC9"/>
    <w:rsid w:val="00D51D80"/>
    <w:rsid w:val="00D61A11"/>
    <w:rsid w:val="00D65F7F"/>
    <w:rsid w:val="00D72068"/>
    <w:rsid w:val="00D8294B"/>
    <w:rsid w:val="00D97ECA"/>
    <w:rsid w:val="00DA21D9"/>
    <w:rsid w:val="00DB401B"/>
    <w:rsid w:val="00DB469C"/>
    <w:rsid w:val="00DB70FD"/>
    <w:rsid w:val="00DC39AF"/>
    <w:rsid w:val="00DC39EF"/>
    <w:rsid w:val="00DC6539"/>
    <w:rsid w:val="00DC7D29"/>
    <w:rsid w:val="00DD2AC2"/>
    <w:rsid w:val="00DF4A6C"/>
    <w:rsid w:val="00DF4FA9"/>
    <w:rsid w:val="00DF5C06"/>
    <w:rsid w:val="00E04C5C"/>
    <w:rsid w:val="00E10CA5"/>
    <w:rsid w:val="00E13876"/>
    <w:rsid w:val="00E1617A"/>
    <w:rsid w:val="00E25791"/>
    <w:rsid w:val="00E33613"/>
    <w:rsid w:val="00E56087"/>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429FA"/>
    <w:rsid w:val="00F771AB"/>
    <w:rsid w:val="00F909E2"/>
    <w:rsid w:val="00F93371"/>
    <w:rsid w:val="00F96647"/>
    <w:rsid w:val="00FB2D9F"/>
    <w:rsid w:val="00FB2FAD"/>
    <w:rsid w:val="00FB4DD8"/>
    <w:rsid w:val="00FD5525"/>
    <w:rsid w:val="00FF19E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388496C9"/>
  <w15:docId w15:val="{7C95DA40-3BD8-4082-B0AB-DC08CAE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A4594"/>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36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hs.washington.edu/resource/particularly-hazardous-substances-655" TargetMode="External"/><Relationship Id="rId26" Type="http://schemas.openxmlformats.org/officeDocument/2006/relationships/hyperlink" Target="https://www.cisa.gov/appendix-chemicals-interest" TargetMode="External"/><Relationship Id="rId39" Type="http://schemas.openxmlformats.org/officeDocument/2006/relationships/hyperlink" Target="https://www.ehs.washington.edu/chemical/chemical-treatment-and-recycling" TargetMode="External"/><Relationship Id="rId21" Type="http://schemas.openxmlformats.org/officeDocument/2006/relationships/hyperlink" Target="https://www.ehs.washington.edu/resource/laboratory-safety-manual-510" TargetMode="External"/><Relationship Id="rId34" Type="http://schemas.openxmlformats.org/officeDocument/2006/relationships/hyperlink" Target="https://www.ehs.washington.edu/resource/ehs-guidelines-peroxide-forming-chemicals-168" TargetMode="External"/><Relationship Id="rId42" Type="http://schemas.openxmlformats.org/officeDocument/2006/relationships/hyperlink" Target="https://www.ehs.washington.edu/system/files/resources/how-to-label-chemical-waste-containers.pdf" TargetMode="External"/><Relationship Id="rId47" Type="http://schemas.openxmlformats.org/officeDocument/2006/relationships/hyperlink" Target="https://www.ehs.washington.edu/resource/laboratory-safety-manual-510" TargetMode="External"/><Relationship Id="rId50" Type="http://schemas.openxmlformats.org/officeDocument/2006/relationships/hyperlink" Target="https://www.ehs.washington.edu/resource/particularly-hazardous-substances-655"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ehs.washington.edu/system/files/resources/Incompatible_Chemicals_Focus_Sheet.pdf" TargetMode="External"/><Relationship Id="rId11" Type="http://schemas.openxmlformats.org/officeDocument/2006/relationships/image" Target="media/image1.gif"/><Relationship Id="rId24" Type="http://schemas.openxmlformats.org/officeDocument/2006/relationships/hyperlink" Target="https://www.ehs.washington.edu/chemical/chemical-container-labels" TargetMode="External"/><Relationship Id="rId32" Type="http://schemas.openxmlformats.org/officeDocument/2006/relationships/hyperlink" Target="https://www.ehs.washington.edu/popular-services/hazardous-material-spills" TargetMode="External"/><Relationship Id="rId37" Type="http://schemas.openxmlformats.org/officeDocument/2006/relationships/hyperlink" Target="https://www.ehs.washington.edu/system/files/resources/Incompatible_Chemicals_Focus_Sheet.pdf" TargetMode="External"/><Relationship Id="rId40" Type="http://schemas.openxmlformats.org/officeDocument/2006/relationships/hyperlink" Target="https://www.ehs.washington.edu/chemical/chemical-exchange" TargetMode="External"/><Relationship Id="rId45" Type="http://schemas.openxmlformats.org/officeDocument/2006/relationships/hyperlink" Target="mailto:chmwaste@uw.edu"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labcheck@uw.edu" TargetMode="External"/><Relationship Id="rId14" Type="http://schemas.openxmlformats.org/officeDocument/2006/relationships/image" Target="media/image4.png"/><Relationship Id="rId22" Type="http://schemas.openxmlformats.org/officeDocument/2006/relationships/hyperlink" Target="https://www.ehs.washington.edu/workplace/respiratory-protection" TargetMode="External"/><Relationship Id="rId27" Type="http://schemas.openxmlformats.org/officeDocument/2006/relationships/hyperlink" Target="http://www.ehs.washington.edu/chemical/chemical-container-labels" TargetMode="External"/><Relationship Id="rId30" Type="http://schemas.openxmlformats.org/officeDocument/2006/relationships/hyperlink" Target="https://www.ehs.washington.edu/resource/laboratory-safety-manual-510" TargetMode="External"/><Relationship Id="rId35" Type="http://schemas.openxmlformats.org/officeDocument/2006/relationships/hyperlink" Target="https://www.ehs.washington.edu/resource/laboratory-safety-manual-510" TargetMode="External"/><Relationship Id="rId43" Type="http://schemas.openxmlformats.org/officeDocument/2006/relationships/hyperlink" Target="https://www.ehs.washington.edu/chemical/hazardous-chemical-waste-disposal" TargetMode="External"/><Relationship Id="rId48" Type="http://schemas.openxmlformats.org/officeDocument/2006/relationships/hyperlink" Target="https://www.ehs.washington.edu/resource/particularly-hazardous-substances-655" TargetMode="External"/><Relationship Id="rId56" Type="http://schemas.openxmlformats.org/officeDocument/2006/relationships/footer" Target="footer2.xml"/><Relationship Id="rId8" Type="http://schemas.openxmlformats.org/officeDocument/2006/relationships/hyperlink" Target="Refer%20to%20the%20EH&amp;S%20Guidelines%20for%20Peroxide%20Formers" TargetMode="External"/><Relationship Id="rId51" Type="http://schemas.openxmlformats.org/officeDocument/2006/relationships/hyperlink" Target="https://www.ehs.washington.edu/system/files/resources/Criteria-designate-particularly-hazardous.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ehs.washington.edu/resource/ehs-guidelines-peroxide-forming-chemicals-168" TargetMode="External"/><Relationship Id="rId33" Type="http://schemas.openxmlformats.org/officeDocument/2006/relationships/hyperlink" Target="https://www.ehs.washington.edu/workplace/accident-and-injury-reporting" TargetMode="External"/><Relationship Id="rId38" Type="http://schemas.openxmlformats.org/officeDocument/2006/relationships/hyperlink" Target="mailto:labcheck@uw.edu" TargetMode="External"/><Relationship Id="rId46" Type="http://schemas.openxmlformats.org/officeDocument/2006/relationships/hyperlink" Target="https://www.ehs.washington.edu/popular-services/hazardous-material-disposal-and-recycling" TargetMode="External"/><Relationship Id="rId59" Type="http://schemas.openxmlformats.org/officeDocument/2006/relationships/fontTable" Target="fontTable.xml"/><Relationship Id="rId20" Type="http://schemas.openxmlformats.org/officeDocument/2006/relationships/hyperlink" Target="mailto:labcheck@uw.edu" TargetMode="External"/><Relationship Id="rId41" Type="http://schemas.openxmlformats.org/officeDocument/2006/relationships/hyperlink" Target="https://www.ehs.washington.edu/chemical/hazardous-chemical-waste-disposa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s://www.ehs.washington.edu/resource/ehs-guidelines-peroxide-forming-chemicals-168" TargetMode="External"/><Relationship Id="rId28" Type="http://schemas.openxmlformats.org/officeDocument/2006/relationships/hyperlink" Target="https://www.ehs.washington.edu/resource/laboratory-safety-manual-510" TargetMode="External"/><Relationship Id="rId36" Type="http://schemas.openxmlformats.org/officeDocument/2006/relationships/hyperlink" Target="https://www.washington.edu/admin/rules/policies/APS/11.02.html" TargetMode="External"/><Relationship Id="rId49" Type="http://schemas.openxmlformats.org/officeDocument/2006/relationships/hyperlink" Target="https://oaw.uw.edu/iacuc/" TargetMode="External"/><Relationship Id="rId57" Type="http://schemas.openxmlformats.org/officeDocument/2006/relationships/header" Target="header3.xml"/><Relationship Id="rId10" Type="http://schemas.openxmlformats.org/officeDocument/2006/relationships/hyperlink" Target="https://www.ehs.washington.edu/system/files/resources/GHS-pictograms-poster.pdf" TargetMode="External"/><Relationship Id="rId31" Type="http://schemas.openxmlformats.org/officeDocument/2006/relationships/hyperlink" Target="https://www.ehs.washington.edu/chemical/chemical-spills-laboratories" TargetMode="External"/><Relationship Id="rId44" Type="http://schemas.openxmlformats.org/officeDocument/2006/relationships/hyperlink" Target="https://www.ehs.washington.edu/chemical/mychem" TargetMode="External"/><Relationship Id="rId52" Type="http://schemas.openxmlformats.org/officeDocument/2006/relationships/hyperlink" Target="https://www.ehs.washington.edu/chemical/mychem"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hs.washington.edu/resource/particularly-hazardous-substances-65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AF91635A84AEAB907D16F1D1E1654"/>
        <w:category>
          <w:name w:val="General"/>
          <w:gallery w:val="placeholder"/>
        </w:category>
        <w:types>
          <w:type w:val="bbPlcHdr"/>
        </w:types>
        <w:behaviors>
          <w:behavior w:val="content"/>
        </w:behaviors>
        <w:guid w:val="{E43E912E-5C86-49DD-84E0-403C0D3E04D4}"/>
      </w:docPartPr>
      <w:docPartBody>
        <w:p w:rsidR="005F37C3" w:rsidRDefault="005A5593" w:rsidP="005A5593">
          <w:pPr>
            <w:pStyle w:val="A9FAF91635A84AEAB907D16F1D1E1654"/>
          </w:pPr>
          <w:r w:rsidRPr="00E87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401FA"/>
    <w:rsid w:val="00240D58"/>
    <w:rsid w:val="00260C72"/>
    <w:rsid w:val="003A5A30"/>
    <w:rsid w:val="004D6545"/>
    <w:rsid w:val="004F1CE5"/>
    <w:rsid w:val="005422A6"/>
    <w:rsid w:val="005938EF"/>
    <w:rsid w:val="005A5593"/>
    <w:rsid w:val="005A70F7"/>
    <w:rsid w:val="005F37C3"/>
    <w:rsid w:val="006606EC"/>
    <w:rsid w:val="00664E38"/>
    <w:rsid w:val="00696754"/>
    <w:rsid w:val="006A5FB0"/>
    <w:rsid w:val="006E0705"/>
    <w:rsid w:val="00701618"/>
    <w:rsid w:val="00706935"/>
    <w:rsid w:val="007211E0"/>
    <w:rsid w:val="00792D49"/>
    <w:rsid w:val="00820CF8"/>
    <w:rsid w:val="008A650D"/>
    <w:rsid w:val="00966BD6"/>
    <w:rsid w:val="00A94EB8"/>
    <w:rsid w:val="00AA02E5"/>
    <w:rsid w:val="00B010C8"/>
    <w:rsid w:val="00B014BD"/>
    <w:rsid w:val="00B0361B"/>
    <w:rsid w:val="00B81870"/>
    <w:rsid w:val="00BE172F"/>
    <w:rsid w:val="00BE53EC"/>
    <w:rsid w:val="00C36209"/>
    <w:rsid w:val="00C445ED"/>
    <w:rsid w:val="00CA32D6"/>
    <w:rsid w:val="00D256ED"/>
    <w:rsid w:val="00D302C9"/>
    <w:rsid w:val="00D47128"/>
    <w:rsid w:val="00D7087C"/>
    <w:rsid w:val="00D73B20"/>
    <w:rsid w:val="00D77C07"/>
    <w:rsid w:val="00DF36D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593"/>
    <w:rPr>
      <w:color w:val="808080"/>
    </w:rPr>
  </w:style>
  <w:style w:type="paragraph" w:customStyle="1" w:styleId="A9FAF91635A84AEAB907D16F1D1E1654">
    <w:name w:val="A9FAF91635A84AEAB907D16F1D1E1654"/>
    <w:rsid w:val="005A559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624E-B32C-424C-B797-1A03B84B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Peroxide Formers SOP</dc:title>
  <dc:creator>Estey Theriault</dc:creator>
  <cp:lastModifiedBy>Caitlin Coey</cp:lastModifiedBy>
  <cp:revision>6</cp:revision>
  <cp:lastPrinted>2013-01-29T18:52:00Z</cp:lastPrinted>
  <dcterms:created xsi:type="dcterms:W3CDTF">2024-01-29T18:57:00Z</dcterms:created>
  <dcterms:modified xsi:type="dcterms:W3CDTF">2024-02-05T21:54:00Z</dcterms:modified>
</cp:coreProperties>
</file>